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6E36A0F9" w14:textId="03A074F3" w:rsidR="00EA6C7C" w:rsidRDefault="00EA6C7C" w:rsidP="00C3074F">
      <w:pPr>
        <w:spacing w:before="0" w:after="0"/>
        <w:rPr>
          <w:rStyle w:val="Strong"/>
          <w:rFonts w:ascii="Arial" w:hAnsi="Arial"/>
          <w:b w:val="0"/>
          <w:sz w:val="28"/>
          <w:szCs w:val="28"/>
          <w:highlight w:val="yellow"/>
          <w:lang w:val="en-GB"/>
        </w:rPr>
      </w:pPr>
    </w:p>
    <w:p w14:paraId="7C0AF479" w14:textId="77777777" w:rsidR="00BD2A60" w:rsidRPr="004759A5" w:rsidRDefault="00BD2A60" w:rsidP="00C3074F">
      <w:pPr>
        <w:spacing w:before="0" w:after="0"/>
        <w:rPr>
          <w:rStyle w:val="Strong"/>
          <w:rFonts w:ascii="Arial" w:hAnsi="Arial"/>
          <w:b w:val="0"/>
          <w:sz w:val="28"/>
          <w:szCs w:val="28"/>
          <w:highlight w:val="yellow"/>
          <w:lang w:val="en-GB"/>
        </w:rPr>
      </w:pPr>
    </w:p>
    <w:p w14:paraId="40CA69EB" w14:textId="3DB9551B" w:rsidR="00EA6C7C" w:rsidRPr="00571687" w:rsidRDefault="00BD2A60" w:rsidP="0025703B">
      <w:pPr>
        <w:spacing w:after="240"/>
        <w:jc w:val="center"/>
        <w:rPr>
          <w:sz w:val="28"/>
          <w:szCs w:val="28"/>
          <w:lang w:val="en-GB"/>
        </w:rPr>
      </w:pPr>
      <w:r w:rsidRPr="00BD2A60">
        <w:rPr>
          <w:rStyle w:val="Strong"/>
          <w:sz w:val="28"/>
          <w:szCs w:val="28"/>
          <w:lang w:val="en-GB"/>
        </w:rPr>
        <w:t>Maintenance of EUBAM Libya Mission’s Vehicles</w:t>
      </w:r>
      <w:r w:rsidR="00C03850">
        <w:br/>
      </w:r>
      <w:r w:rsidR="00EA6C7C" w:rsidRPr="57EAD1AD">
        <w:rPr>
          <w:rStyle w:val="Strong"/>
          <w:sz w:val="28"/>
          <w:szCs w:val="28"/>
          <w:lang w:val="en-GB"/>
        </w:rPr>
        <w:t xml:space="preserve">Location </w:t>
      </w:r>
      <w:r w:rsidR="00F04D48" w:rsidRPr="57EAD1AD">
        <w:rPr>
          <w:rStyle w:val="Strong"/>
          <w:sz w:val="28"/>
          <w:szCs w:val="28"/>
          <w:lang w:val="en-GB"/>
        </w:rPr>
        <w:t>–</w:t>
      </w:r>
      <w:r w:rsidR="00EA6C7C" w:rsidRPr="57EAD1AD">
        <w:rPr>
          <w:rStyle w:val="Strong"/>
          <w:sz w:val="28"/>
          <w:szCs w:val="28"/>
          <w:lang w:val="en-GB"/>
        </w:rPr>
        <w:t xml:space="preserve"> </w:t>
      </w:r>
      <w:r w:rsidR="00F04D48" w:rsidRPr="57EAD1AD">
        <w:rPr>
          <w:rStyle w:val="Strong"/>
          <w:sz w:val="28"/>
          <w:szCs w:val="28"/>
          <w:lang w:val="en-GB"/>
        </w:rPr>
        <w:t>Libya, Tripoli</w:t>
      </w:r>
    </w:p>
    <w:p w14:paraId="20618759" w14:textId="77777777" w:rsidR="009A3842" w:rsidRPr="00E916CF" w:rsidRDefault="009A3842" w:rsidP="00C3074F">
      <w:pPr>
        <w:pStyle w:val="PRAGHeading2"/>
        <w:keepNext/>
        <w:spacing w:before="240" w:after="120" w:line="240" w:lineRule="atLeast"/>
        <w:ind w:left="425" w:hanging="425"/>
        <w:rPr>
          <w:lang w:val="en-GB"/>
        </w:rPr>
      </w:pPr>
      <w:r w:rsidRPr="00E916CF">
        <w:rPr>
          <w:rStyle w:val="Strong"/>
          <w:sz w:val="22"/>
          <w:szCs w:val="22"/>
          <w:lang w:val="en-GB"/>
        </w:rPr>
        <w:t>Nature of contract</w:t>
      </w:r>
    </w:p>
    <w:p w14:paraId="27C26D14" w14:textId="3FC13948" w:rsidR="005407B9" w:rsidRPr="007050FF" w:rsidRDefault="007050FF" w:rsidP="007050FF">
      <w:pPr>
        <w:pStyle w:val="PRAGHeading2"/>
        <w:numPr>
          <w:ilvl w:val="0"/>
          <w:numId w:val="0"/>
        </w:numPr>
        <w:spacing w:before="0" w:after="120" w:line="240" w:lineRule="atLeast"/>
        <w:ind w:firstLine="360"/>
        <w:rPr>
          <w:rStyle w:val="Strong"/>
          <w:bCs/>
          <w:sz w:val="22"/>
          <w:szCs w:val="22"/>
          <w:lang w:val="en-GB"/>
        </w:rPr>
      </w:pPr>
      <w:r w:rsidRPr="00E65695">
        <w:rPr>
          <w:rStyle w:val="Strong"/>
          <w:b w:val="0"/>
          <w:bCs/>
          <w:sz w:val="22"/>
          <w:szCs w:val="22"/>
          <w:lang w:val="en-GB"/>
        </w:rPr>
        <w:t>Unit price-based supply contract</w:t>
      </w:r>
      <w:r>
        <w:rPr>
          <w:rStyle w:val="Strong"/>
          <w:b w:val="0"/>
          <w:bCs/>
          <w:sz w:val="22"/>
          <w:szCs w:val="22"/>
          <w:lang w:val="en-GB"/>
        </w:rPr>
        <w:t>.</w:t>
      </w:r>
    </w:p>
    <w:p w14:paraId="68DF593A" w14:textId="77777777" w:rsidR="00AA22A5" w:rsidRPr="00DD2F41" w:rsidRDefault="00AA22A5" w:rsidP="00C3074F">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7BF63051" w14:textId="32DF9251" w:rsidR="004B2E40" w:rsidRPr="00A9253E" w:rsidRDefault="004B2E40" w:rsidP="004B2E40">
      <w:pPr>
        <w:pStyle w:val="PRAGHeading2"/>
        <w:numPr>
          <w:ilvl w:val="0"/>
          <w:numId w:val="0"/>
        </w:numPr>
        <w:ind w:left="357"/>
        <w:jc w:val="both"/>
        <w:rPr>
          <w:sz w:val="22"/>
          <w:lang w:val="en-GB"/>
        </w:rPr>
      </w:pPr>
      <w:r w:rsidRPr="00A9253E">
        <w:rPr>
          <w:sz w:val="22"/>
          <w:lang w:val="en-GB"/>
        </w:rPr>
        <w:t>Council Decision (CFSP) 202</w:t>
      </w:r>
      <w:r>
        <w:rPr>
          <w:sz w:val="22"/>
          <w:lang w:val="en-GB"/>
        </w:rPr>
        <w:t>5</w:t>
      </w:r>
      <w:r w:rsidRPr="00A9253E">
        <w:rPr>
          <w:sz w:val="22"/>
          <w:lang w:val="en-GB"/>
        </w:rPr>
        <w:t>/1</w:t>
      </w:r>
      <w:r w:rsidR="00D01E5C">
        <w:rPr>
          <w:sz w:val="22"/>
          <w:lang w:val="en-GB"/>
        </w:rPr>
        <w:t>281</w:t>
      </w:r>
      <w:r>
        <w:rPr>
          <w:sz w:val="22"/>
          <w:lang w:val="en-GB"/>
        </w:rPr>
        <w:t xml:space="preserve"> </w:t>
      </w:r>
      <w:r w:rsidRPr="00CD31A9">
        <w:rPr>
          <w:sz w:val="22"/>
          <w:lang w:val="en-GB"/>
        </w:rPr>
        <w:t>of 2</w:t>
      </w:r>
      <w:r w:rsidR="00D01E5C">
        <w:rPr>
          <w:sz w:val="22"/>
          <w:lang w:val="en-GB"/>
        </w:rPr>
        <w:t>6</w:t>
      </w:r>
      <w:r w:rsidRPr="00CD31A9">
        <w:rPr>
          <w:sz w:val="22"/>
          <w:lang w:val="en-GB"/>
        </w:rPr>
        <w:t xml:space="preserve"> June 202</w:t>
      </w:r>
      <w:r w:rsidR="00D01E5C">
        <w:rPr>
          <w:sz w:val="22"/>
          <w:lang w:val="en-GB"/>
        </w:rPr>
        <w:t>5</w:t>
      </w:r>
      <w:r w:rsidRPr="00CD31A9">
        <w:rPr>
          <w:sz w:val="22"/>
          <w:lang w:val="en-GB"/>
        </w:rPr>
        <w:t xml:space="preserve"> amending Decision 2013/233/CFSP on the European Union Integrated Border Management Assistance Mission in Libya (EUBAM Libya).</w:t>
      </w:r>
    </w:p>
    <w:p w14:paraId="07337374" w14:textId="77777777" w:rsidR="00BD2A60" w:rsidRPr="00BD2A60" w:rsidRDefault="00B2271A" w:rsidP="00BD2A60">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14:paraId="7CFA3BAE" w14:textId="0E1643CB" w:rsidR="007E530A" w:rsidRPr="00BD2A60" w:rsidRDefault="00CA6501" w:rsidP="00BD2A60">
      <w:pPr>
        <w:pStyle w:val="PRAGHeading2"/>
        <w:numPr>
          <w:ilvl w:val="0"/>
          <w:numId w:val="0"/>
        </w:numPr>
        <w:spacing w:before="240" w:after="120" w:line="240" w:lineRule="atLeast"/>
        <w:ind w:left="425"/>
        <w:rPr>
          <w:b/>
          <w:sz w:val="22"/>
          <w:szCs w:val="22"/>
        </w:rPr>
      </w:pPr>
      <w:r w:rsidRPr="00BD2A60">
        <w:rPr>
          <w:sz w:val="22"/>
          <w:szCs w:val="22"/>
          <w:lang w:val="en-GB"/>
        </w:rPr>
        <w:t xml:space="preserve">Budget line </w:t>
      </w:r>
      <w:r w:rsidR="006C77CB" w:rsidRPr="00BD2A60">
        <w:rPr>
          <w:sz w:val="22"/>
          <w:szCs w:val="22"/>
          <w:lang w:val="en-GB"/>
        </w:rPr>
        <w:t>3.1.3</w:t>
      </w:r>
    </w:p>
    <w:p w14:paraId="7CF88ACE" w14:textId="1E35473A" w:rsidR="00CA6501" w:rsidRPr="00FA567D" w:rsidRDefault="007E530A" w:rsidP="00FA567D">
      <w:pPr>
        <w:pStyle w:val="PRAGHeading2"/>
        <w:numPr>
          <w:ilvl w:val="0"/>
          <w:numId w:val="0"/>
        </w:numPr>
        <w:ind w:left="357"/>
        <w:jc w:val="both"/>
        <w:rPr>
          <w:sz w:val="22"/>
          <w:lang w:val="en-GB"/>
        </w:rPr>
      </w:pPr>
      <w:r w:rsidRPr="00FA567D">
        <w:rPr>
          <w:sz w:val="22"/>
          <w:lang w:val="en-GB"/>
        </w:rPr>
        <w:t>Contribution Agreement between the European Union and EUBAM Libya CFSP/2025/27/EUBAM Libya</w:t>
      </w:r>
    </w:p>
    <w:p w14:paraId="2C698331" w14:textId="2B350FC5" w:rsidR="00A7480C" w:rsidRPr="007803E2" w:rsidRDefault="00F72244" w:rsidP="007803E2">
      <w:pPr>
        <w:pStyle w:val="PRAGHeading2"/>
        <w:spacing w:before="240" w:after="120" w:line="240" w:lineRule="atLeast"/>
        <w:ind w:left="425" w:hanging="425"/>
        <w:rPr>
          <w:b/>
          <w:sz w:val="22"/>
          <w:szCs w:val="22"/>
          <w:lang w:val="en-GB"/>
        </w:rPr>
      </w:pPr>
      <w:r w:rsidRPr="497C4980">
        <w:rPr>
          <w:rStyle w:val="Strong"/>
          <w:sz w:val="22"/>
          <w:szCs w:val="22"/>
          <w:lang w:val="en-GB"/>
        </w:rPr>
        <w:t>Legal basis, e</w:t>
      </w:r>
      <w:r w:rsidR="00AA22A5" w:rsidRPr="497C4980">
        <w:rPr>
          <w:rStyle w:val="Strong"/>
          <w:sz w:val="22"/>
          <w:szCs w:val="22"/>
          <w:lang w:val="en-GB"/>
        </w:rPr>
        <w:t>ligibility and rules of origin</w:t>
      </w:r>
    </w:p>
    <w:p w14:paraId="43BE201A" w14:textId="7B53342B" w:rsidR="27C3871C" w:rsidRDefault="27C3871C" w:rsidP="497C4980">
      <w:pPr>
        <w:spacing w:before="0" w:after="120" w:line="240" w:lineRule="atLeast"/>
        <w:ind w:left="425"/>
        <w:jc w:val="both"/>
        <w:rPr>
          <w:sz w:val="22"/>
          <w:szCs w:val="22"/>
        </w:rPr>
      </w:pPr>
      <w:r w:rsidRPr="497C4980">
        <w:rPr>
          <w:rStyle w:val="Emphasis"/>
          <w:i w:val="0"/>
          <w:color w:val="000000" w:themeColor="text1"/>
          <w:sz w:val="22"/>
          <w:szCs w:val="22"/>
        </w:rPr>
        <w:t>The legal basis for this procedure is Point 39(2)(b)(</w:t>
      </w:r>
      <w:proofErr w:type="spellStart"/>
      <w:r w:rsidRPr="497C4980">
        <w:rPr>
          <w:rStyle w:val="Emphasis"/>
          <w:i w:val="0"/>
          <w:color w:val="000000" w:themeColor="text1"/>
          <w:sz w:val="22"/>
          <w:szCs w:val="22"/>
        </w:rPr>
        <w:t>i</w:t>
      </w:r>
      <w:proofErr w:type="spellEnd"/>
      <w:r w:rsidRPr="497C4980">
        <w:rPr>
          <w:rStyle w:val="Emphasis"/>
          <w:i w:val="0"/>
          <w:color w:val="000000" w:themeColor="text1"/>
          <w:sz w:val="22"/>
          <w:szCs w:val="22"/>
        </w:rPr>
        <w:t>) Annex I of the Financial Regulations, according to which “the local open procedure may be used for supply contracts with a value of at least EUR 100 000 and less than EUR 300 000”.</w:t>
      </w:r>
    </w:p>
    <w:p w14:paraId="234946DA" w14:textId="0B5F2ECA" w:rsidR="00F72244" w:rsidRPr="002C1FED" w:rsidRDefault="007803E2" w:rsidP="007803E2">
      <w:pPr>
        <w:spacing w:before="0" w:after="120" w:line="240" w:lineRule="atLeast"/>
        <w:ind w:left="425"/>
        <w:jc w:val="both"/>
        <w:rPr>
          <w:iCs/>
          <w:sz w:val="22"/>
          <w:szCs w:val="22"/>
          <w:lang w:val="en-IE"/>
        </w:rPr>
      </w:pPr>
      <w:r w:rsidRPr="007803E2">
        <w:rPr>
          <w:iCs/>
          <w:sz w:val="22"/>
          <w:szCs w:val="22"/>
        </w:rPr>
        <w:t xml:space="preserve">Participation in this procurement procedure is open on equal terms to all natural and legal persons (participating either individually or in a grouping – consortium – of tenderers). </w:t>
      </w:r>
      <w:r w:rsidR="00F72244" w:rsidRPr="002C1FED">
        <w:rPr>
          <w:iCs/>
          <w:sz w:val="22"/>
          <w:szCs w:val="22"/>
          <w:lang w:val="en-IE"/>
        </w:rPr>
        <w:t>Participation is also open to international organisations.</w:t>
      </w:r>
    </w:p>
    <w:p w14:paraId="21ADDDFB" w14:textId="1D3A5D03" w:rsidR="00E079D7" w:rsidRDefault="00F72244" w:rsidP="002E3704">
      <w:pPr>
        <w:spacing w:before="0" w:after="120" w:line="240" w:lineRule="atLeast"/>
        <w:ind w:left="426"/>
        <w:jc w:val="both"/>
        <w:rPr>
          <w:rStyle w:val="eop"/>
          <w:sz w:val="22"/>
          <w:szCs w:val="22"/>
        </w:rPr>
      </w:pPr>
      <w:r w:rsidRPr="002E3704">
        <w:rPr>
          <w:iCs/>
          <w:lang w:val="en-IE"/>
        </w:rPr>
        <w:t>All supplies under this contract may originate in any country</w:t>
      </w:r>
      <w:r w:rsidR="002E3704">
        <w:rPr>
          <w:iCs/>
          <w:lang w:val="en-IE"/>
        </w:rPr>
        <w:t>.</w:t>
      </w:r>
    </w:p>
    <w:p w14:paraId="6BA7DCA6" w14:textId="77777777" w:rsidR="00AA22A5" w:rsidRDefault="00AA22A5" w:rsidP="00C3074F">
      <w:pPr>
        <w:pStyle w:val="PRAGHeading2"/>
        <w:spacing w:before="240" w:after="120" w:line="240" w:lineRule="atLeast"/>
        <w:ind w:left="425" w:hanging="425"/>
        <w:rPr>
          <w:rStyle w:val="Strong"/>
          <w:sz w:val="22"/>
          <w:szCs w:val="22"/>
          <w:lang w:val="en-GB"/>
        </w:rPr>
      </w:pPr>
      <w:bookmarkStart w:id="0" w:name="_DV_M201"/>
      <w:bookmarkEnd w:id="0"/>
      <w:r>
        <w:rPr>
          <w:rStyle w:val="Strong"/>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w:t>
      </w:r>
      <w:proofErr w:type="gramStart"/>
      <w:r>
        <w:rPr>
          <w:rStyle w:val="Strong"/>
          <w:b w:val="0"/>
          <w:sz w:val="22"/>
          <w:szCs w:val="22"/>
          <w:lang w:val="en-GB"/>
        </w:rPr>
        <w:t>In particular, if</w:t>
      </w:r>
      <w:proofErr w:type="gramEnd"/>
      <w:r>
        <w:rPr>
          <w:rStyle w:val="Strong"/>
          <w:b w:val="0"/>
          <w:sz w:val="22"/>
          <w:szCs w:val="22"/>
          <w:lang w:val="en-GB"/>
        </w:rPr>
        <w:t xml:space="preserve">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w:t>
      </w:r>
      <w:proofErr w:type="gramStart"/>
      <w:r>
        <w:rPr>
          <w:rStyle w:val="Strong"/>
          <w:b w:val="0"/>
          <w:sz w:val="22"/>
          <w:szCs w:val="22"/>
          <w:lang w:val="en-GB"/>
        </w:rPr>
        <w:t>In the event that</w:t>
      </w:r>
      <w:proofErr w:type="gramEnd"/>
      <w:r>
        <w:rPr>
          <w:rStyle w:val="Strong"/>
          <w:b w:val="0"/>
          <w:sz w:val="22"/>
          <w:szCs w:val="22"/>
          <w:lang w:val="en-GB"/>
        </w:rPr>
        <w:t xml:space="preserve">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4B29444D" w:rsidR="00C80539"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1"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If the tenderer is awarded more than one lot, a single contract may be concluded covering all those lots.</w:t>
      </w:r>
      <w:bookmarkEnd w:id="1"/>
    </w:p>
    <w:p w14:paraId="09F5CF11" w14:textId="77777777" w:rsidR="00BD2A60" w:rsidRPr="00FA24DB" w:rsidRDefault="00BD2A60" w:rsidP="00C3074F">
      <w:pPr>
        <w:pStyle w:val="Blockquote"/>
        <w:spacing w:before="0" w:after="120" w:line="240" w:lineRule="atLeast"/>
        <w:ind w:left="426" w:right="-48"/>
        <w:jc w:val="both"/>
        <w:rPr>
          <w:sz w:val="22"/>
          <w:szCs w:val="22"/>
          <w:lang w:val="en-GB"/>
        </w:rPr>
      </w:pPr>
    </w:p>
    <w:p w14:paraId="3D419B22" w14:textId="77777777" w:rsidR="003E0003" w:rsidRPr="006E10D5" w:rsidRDefault="003E0003" w:rsidP="00C3074F">
      <w:pPr>
        <w:pStyle w:val="PRAGHeading2"/>
        <w:spacing w:before="240" w:after="120" w:line="240" w:lineRule="atLeast"/>
        <w:ind w:left="426" w:hanging="426"/>
        <w:rPr>
          <w:rStyle w:val="Strong"/>
          <w:sz w:val="22"/>
          <w:szCs w:val="22"/>
          <w:lang w:val="en-GB"/>
        </w:rPr>
      </w:pPr>
      <w:r w:rsidRPr="006E10D5">
        <w:rPr>
          <w:rStyle w:val="Strong"/>
          <w:sz w:val="22"/>
          <w:szCs w:val="22"/>
          <w:lang w:val="en-GB"/>
        </w:rPr>
        <w:lastRenderedPageBreak/>
        <w:t xml:space="preserve">Sub-contracting </w:t>
      </w:r>
    </w:p>
    <w:p w14:paraId="7BFC051C" w14:textId="5D54D05E" w:rsidR="003E0003" w:rsidRPr="00BD2A60" w:rsidRDefault="003E0003" w:rsidP="00BD2A60">
      <w:pPr>
        <w:pStyle w:val="PRAGHeading2"/>
        <w:numPr>
          <w:ilvl w:val="0"/>
          <w:numId w:val="0"/>
        </w:numPr>
        <w:spacing w:before="0" w:after="120" w:line="240" w:lineRule="atLeast"/>
        <w:ind w:left="426"/>
        <w:rPr>
          <w:rStyle w:val="Strong"/>
          <w:b w:val="0"/>
          <w:sz w:val="22"/>
          <w:szCs w:val="22"/>
          <w:lang w:val="en-GB"/>
        </w:rPr>
      </w:pPr>
      <w:r w:rsidRPr="00A00F73">
        <w:rPr>
          <w:rStyle w:val="Emphasis"/>
          <w:i w:val="0"/>
          <w:sz w:val="22"/>
          <w:szCs w:val="22"/>
          <w:lang w:val="en-GB"/>
        </w:rPr>
        <w:t>Sub-contracting is allowed.</w:t>
      </w:r>
    </w:p>
    <w:p w14:paraId="27C9ED89" w14:textId="77777777" w:rsidR="00AA22A5" w:rsidRPr="00467E46" w:rsidRDefault="00AA22A5" w:rsidP="00467E46">
      <w:pPr>
        <w:pStyle w:val="PRAGHeading2"/>
        <w:spacing w:before="240" w:after="120" w:line="240" w:lineRule="atLeast"/>
        <w:ind w:left="426" w:hanging="426"/>
        <w:rPr>
          <w:rStyle w:val="Strong"/>
          <w:sz w:val="22"/>
          <w:szCs w:val="22"/>
          <w:lang w:val="en-GB"/>
        </w:rPr>
      </w:pPr>
      <w:r w:rsidRPr="00467E46">
        <w:rPr>
          <w:rStyle w:val="Strong"/>
          <w:sz w:val="22"/>
          <w:szCs w:val="22"/>
          <w:lang w:val="en-GB"/>
        </w:rPr>
        <w:t xml:space="preserve">Provisional commencement date of the contract </w:t>
      </w:r>
    </w:p>
    <w:p w14:paraId="08AA6D6D" w14:textId="05376770" w:rsidR="00AA22A5" w:rsidRDefault="00DD74C6" w:rsidP="5738921B">
      <w:pPr>
        <w:pStyle w:val="PRAGHeading2"/>
        <w:numPr>
          <w:ilvl w:val="0"/>
          <w:numId w:val="0"/>
        </w:numPr>
        <w:spacing w:before="0" w:after="120" w:line="240" w:lineRule="atLeast"/>
        <w:ind w:left="426"/>
        <w:rPr>
          <w:rStyle w:val="Emphasis"/>
          <w:i w:val="0"/>
          <w:sz w:val="22"/>
          <w:szCs w:val="22"/>
          <w:lang w:val="en-GB"/>
        </w:rPr>
      </w:pPr>
      <w:r>
        <w:rPr>
          <w:rStyle w:val="Emphasis"/>
          <w:i w:val="0"/>
          <w:sz w:val="22"/>
          <w:szCs w:val="22"/>
          <w:lang w:val="en-GB"/>
        </w:rPr>
        <w:t>September</w:t>
      </w:r>
      <w:r w:rsidR="00467E46" w:rsidRPr="5738921B">
        <w:rPr>
          <w:rStyle w:val="Emphasis"/>
          <w:i w:val="0"/>
          <w:sz w:val="22"/>
          <w:szCs w:val="22"/>
          <w:lang w:val="en-GB"/>
        </w:rPr>
        <w:t xml:space="preserve"> 202</w:t>
      </w:r>
      <w:r w:rsidR="08105C74" w:rsidRPr="5738921B">
        <w:rPr>
          <w:rStyle w:val="Emphasis"/>
          <w:i w:val="0"/>
          <w:sz w:val="22"/>
          <w:szCs w:val="22"/>
          <w:lang w:val="en-GB"/>
        </w:rPr>
        <w:t>6</w:t>
      </w:r>
    </w:p>
    <w:p w14:paraId="0D349B1C" w14:textId="77777777" w:rsidR="00AA22A5" w:rsidRPr="00C348D5" w:rsidRDefault="00AA22A5"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P</w:t>
      </w:r>
      <w:r w:rsidRPr="00BD2A60">
        <w:rPr>
          <w:rStyle w:val="Strong"/>
          <w:sz w:val="22"/>
          <w:szCs w:val="22"/>
          <w:lang w:val="en-GB"/>
        </w:rPr>
        <w:t>eriod of implementation of tasks</w:t>
      </w:r>
    </w:p>
    <w:p w14:paraId="3BCEDFA7" w14:textId="003917DA" w:rsidR="00E96156" w:rsidRPr="00BD2A60" w:rsidRDefault="00E96156" w:rsidP="471E57B6">
      <w:pPr>
        <w:pStyle w:val="Blockquote"/>
        <w:ind w:left="426"/>
        <w:jc w:val="both"/>
        <w:rPr>
          <w:sz w:val="22"/>
          <w:szCs w:val="22"/>
          <w:lang w:val="en-GB"/>
        </w:rPr>
      </w:pPr>
      <w:r w:rsidRPr="00BD2A60">
        <w:rPr>
          <w:sz w:val="22"/>
          <w:szCs w:val="22"/>
          <w:lang w:val="en-GB"/>
        </w:rPr>
        <w:t>The duration of the framework contract is 12 months</w:t>
      </w:r>
      <w:r w:rsidR="06F67635" w:rsidRPr="00BD2A60">
        <w:rPr>
          <w:sz w:val="22"/>
          <w:szCs w:val="22"/>
          <w:lang w:val="en-GB"/>
        </w:rPr>
        <w:t xml:space="preserve"> from the date when the framework contract is signed by the last party, or from 1st September 2026, whichever occurs later</w:t>
      </w:r>
      <w:r w:rsidRPr="00BD2A60">
        <w:rPr>
          <w:sz w:val="22"/>
          <w:szCs w:val="22"/>
          <w:lang w:val="en-GB"/>
        </w:rPr>
        <w:t>. The contract is automatically renewed for another period of 12 months, unless one of the parties receives formal notification to the contrary at least 1 (one) month before the end of the ongoing implementation period. Renewal does not change or postpone any existing obligations.</w:t>
      </w:r>
    </w:p>
    <w:p w14:paraId="0EC017B3" w14:textId="3624C60E" w:rsidR="00EE091C" w:rsidRPr="00BD2A60" w:rsidRDefault="00EE091C" w:rsidP="471E57B6">
      <w:pPr>
        <w:pStyle w:val="Blockquote"/>
        <w:ind w:left="426"/>
        <w:jc w:val="both"/>
        <w:rPr>
          <w:sz w:val="22"/>
          <w:szCs w:val="22"/>
          <w:lang w:val="en-GB"/>
        </w:rPr>
      </w:pPr>
      <w:r w:rsidRPr="00BD2A60">
        <w:rPr>
          <w:sz w:val="22"/>
          <w:szCs w:val="22"/>
          <w:lang w:val="en-GB"/>
        </w:rPr>
        <w:t xml:space="preserve">The continuation of the contract beyond the 30 June 2027 shall be further conditioned by the extension of the mandate of the EUBAM Libya and the signing of a Contribution Agreement between the European Commission and EUBAM Libya covering the contractual period within its maximum duration. </w:t>
      </w:r>
    </w:p>
    <w:p w14:paraId="7A59EC4A" w14:textId="77777777" w:rsidR="00EE091C" w:rsidRPr="00BD2A60" w:rsidRDefault="00EE091C" w:rsidP="471E57B6">
      <w:pPr>
        <w:pStyle w:val="Blockquote"/>
        <w:ind w:left="426"/>
        <w:jc w:val="both"/>
        <w:rPr>
          <w:sz w:val="22"/>
          <w:szCs w:val="22"/>
          <w:lang w:val="en-GB"/>
        </w:rPr>
      </w:pPr>
      <w:r w:rsidRPr="00BD2A60">
        <w:rPr>
          <w:sz w:val="22"/>
          <w:szCs w:val="22"/>
          <w:lang w:val="en-GB"/>
        </w:rPr>
        <w:t>In case of non-renewal of the EUBAM Libya’s mandate or lack of signing of contribution agreement with the European Commission, the framework contract shall be automatically terminated by the Contracting Authority</w:t>
      </w:r>
    </w:p>
    <w:p w14:paraId="7DC31B1C" w14:textId="77777777" w:rsidR="00A95A76" w:rsidRPr="00573723" w:rsidRDefault="00A95A76" w:rsidP="471E57B6">
      <w:pPr>
        <w:pStyle w:val="PRAGHeading2"/>
        <w:spacing w:before="240" w:after="120" w:line="240" w:lineRule="atLeast"/>
        <w:ind w:left="426" w:hanging="426"/>
        <w:rPr>
          <w:rFonts w:asciiTheme="minorHAnsi" w:eastAsiaTheme="minorEastAsia" w:hAnsiTheme="minorHAnsi" w:cstheme="minorBidi"/>
          <w:sz w:val="22"/>
          <w:szCs w:val="22"/>
          <w:lang w:val="en-GB"/>
        </w:rPr>
      </w:pPr>
      <w:r w:rsidRPr="471E57B6">
        <w:rPr>
          <w:rStyle w:val="Strong"/>
          <w:sz w:val="22"/>
          <w:szCs w:val="22"/>
          <w:lang w:val="en-GB"/>
        </w:rPr>
        <w:t>Language of the procedure</w:t>
      </w:r>
    </w:p>
    <w:p w14:paraId="6CDFA671" w14:textId="067D5B16" w:rsidR="00A95A76" w:rsidRPr="00BD2A60" w:rsidRDefault="00A95A76" w:rsidP="471E57B6">
      <w:pPr>
        <w:spacing w:before="0" w:after="120" w:line="240" w:lineRule="atLeast"/>
        <w:ind w:left="426"/>
        <w:jc w:val="both"/>
        <w:rPr>
          <w:sz w:val="22"/>
          <w:szCs w:val="22"/>
          <w:lang w:val="en-GB"/>
        </w:rPr>
      </w:pPr>
      <w:r w:rsidRPr="471E57B6">
        <w:rPr>
          <w:sz w:val="22"/>
          <w:szCs w:val="22"/>
          <w:lang w:val="en-GB"/>
        </w:rPr>
        <w:t>A</w:t>
      </w:r>
      <w:r w:rsidRPr="00BD2A60">
        <w:rPr>
          <w:sz w:val="22"/>
          <w:szCs w:val="22"/>
          <w:lang w:val="en-GB"/>
        </w:rPr>
        <w:t>ll written communications for this tender procedure and contract must be in En</w:t>
      </w:r>
      <w:r w:rsidRPr="471E57B6">
        <w:rPr>
          <w:sz w:val="22"/>
          <w:szCs w:val="22"/>
          <w:lang w:val="en-GB"/>
        </w:rPr>
        <w:t xml:space="preserve">glish. </w:t>
      </w: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14:paraId="59A0580C" w14:textId="1A8996FD" w:rsidR="00A95A76" w:rsidRPr="00D275E6" w:rsidRDefault="00A95A76" w:rsidP="00C3074F">
      <w:pPr>
        <w:pStyle w:val="PRAGHeading2"/>
        <w:numPr>
          <w:ilvl w:val="0"/>
          <w:numId w:val="0"/>
        </w:numPr>
        <w:spacing w:before="0" w:after="120" w:line="240" w:lineRule="atLeast"/>
        <w:ind w:left="426"/>
        <w:jc w:val="both"/>
        <w:rPr>
          <w:sz w:val="22"/>
          <w:szCs w:val="22"/>
          <w:lang w:val="en-GB"/>
        </w:rPr>
      </w:pPr>
      <w:r w:rsidRPr="006303D2">
        <w:rPr>
          <w:sz w:val="22"/>
          <w:szCs w:val="22"/>
          <w:lang w:val="en-GB"/>
        </w:rPr>
        <w:t xml:space="preserve">Financial data to be provided by the candidate in the request </w:t>
      </w:r>
      <w:r w:rsidR="00355942" w:rsidRPr="006303D2">
        <w:rPr>
          <w:sz w:val="22"/>
          <w:szCs w:val="22"/>
          <w:lang w:val="en-GB"/>
        </w:rPr>
        <w:t xml:space="preserve">to participate </w:t>
      </w:r>
      <w:r w:rsidRPr="006303D2">
        <w:rPr>
          <w:sz w:val="22"/>
          <w:szCs w:val="22"/>
          <w:lang w:val="en-GB"/>
        </w:rPr>
        <w:t xml:space="preserve">form or </w:t>
      </w:r>
      <w:r w:rsidR="00482742" w:rsidRPr="006303D2">
        <w:rPr>
          <w:sz w:val="22"/>
          <w:szCs w:val="22"/>
          <w:lang w:val="en-GB"/>
        </w:rPr>
        <w:t xml:space="preserve">the tenderer </w:t>
      </w:r>
      <w:r w:rsidRPr="006303D2">
        <w:rPr>
          <w:sz w:val="22"/>
          <w:szCs w:val="22"/>
          <w:lang w:val="en-GB"/>
        </w:rPr>
        <w:t xml:space="preserve">in the tender </w:t>
      </w:r>
      <w:r w:rsidR="00355942" w:rsidRPr="006303D2">
        <w:rPr>
          <w:sz w:val="22"/>
          <w:szCs w:val="22"/>
          <w:lang w:val="en-GB"/>
        </w:rPr>
        <w:t xml:space="preserve">submission </w:t>
      </w:r>
      <w:r w:rsidRPr="006303D2">
        <w:rPr>
          <w:sz w:val="22"/>
          <w:szCs w:val="22"/>
          <w:lang w:val="en-GB"/>
        </w:rPr>
        <w:t>form must be expressed in EUR</w:t>
      </w:r>
      <w:r w:rsidR="006E10D5" w:rsidRPr="006303D2">
        <w:rPr>
          <w:sz w:val="22"/>
          <w:szCs w:val="22"/>
          <w:lang w:val="en-GB"/>
        </w:rPr>
        <w:t>.</w:t>
      </w:r>
      <w:r w:rsidRPr="006303D2">
        <w:rPr>
          <w:sz w:val="22"/>
          <w:szCs w:val="22"/>
          <w:lang w:val="en-GB"/>
        </w:rPr>
        <w:t xml:space="preserve"> If applicable, where a candidate </w:t>
      </w:r>
      <w:r w:rsidR="00482742" w:rsidRPr="006303D2">
        <w:rPr>
          <w:sz w:val="22"/>
          <w:szCs w:val="22"/>
          <w:lang w:val="en-GB"/>
        </w:rPr>
        <w:t>or</w:t>
      </w:r>
      <w:r w:rsidRPr="006303D2">
        <w:rPr>
          <w:sz w:val="22"/>
          <w:szCs w:val="22"/>
          <w:lang w:val="en-GB"/>
        </w:rPr>
        <w:t xml:space="preserve"> shall be made in accordance with the </w:t>
      </w:r>
      <w:proofErr w:type="spellStart"/>
      <w:r w:rsidRPr="006303D2">
        <w:rPr>
          <w:sz w:val="22"/>
          <w:szCs w:val="22"/>
          <w:lang w:val="en-GB"/>
        </w:rPr>
        <w:t>InforEuro</w:t>
      </w:r>
      <w:proofErr w:type="spellEnd"/>
      <w:r w:rsidRPr="006303D2">
        <w:rPr>
          <w:sz w:val="22"/>
          <w:szCs w:val="22"/>
          <w:lang w:val="en-GB"/>
        </w:rPr>
        <w:t xml:space="preserve"> exchange rate</w:t>
      </w:r>
      <w:r w:rsidR="006303D2" w:rsidRPr="006303D2">
        <w:rPr>
          <w:sz w:val="22"/>
          <w:szCs w:val="22"/>
          <w:lang w:val="en-GB"/>
        </w:rPr>
        <w:t xml:space="preserve"> of September 2025</w:t>
      </w:r>
      <w:r w:rsidRPr="006303D2">
        <w:rPr>
          <w:sz w:val="22"/>
          <w:szCs w:val="22"/>
          <w:lang w:val="en-GB"/>
        </w:rPr>
        <w:t xml:space="preserve">, which can be found at the following address: </w:t>
      </w:r>
      <w:hyperlink r:id="rId11" w:history="1">
        <w:r w:rsidR="00F20D5B" w:rsidRPr="006303D2">
          <w:rPr>
            <w:rStyle w:val="Hyperlink"/>
            <w:sz w:val="22"/>
            <w:szCs w:val="22"/>
            <w:lang w:val="en-GB"/>
          </w:rPr>
          <w:t>http://ec.europa.eu/budget/graphs/inforeuro.html</w:t>
        </w:r>
      </w:hyperlink>
      <w:r w:rsidRPr="006303D2">
        <w:rPr>
          <w:sz w:val="22"/>
          <w:szCs w:val="22"/>
          <w:lang w:val="en-GB"/>
        </w:rPr>
        <w:t>.</w:t>
      </w:r>
    </w:p>
    <w:p w14:paraId="4461F938" w14:textId="77777777" w:rsidR="00FF50C3" w:rsidRDefault="00FF50C3" w:rsidP="00C3074F">
      <w:pPr>
        <w:keepNext/>
        <w:keepLines/>
        <w:spacing w:before="0" w:after="120" w:line="240" w:lineRule="atLeast"/>
        <w:jc w:val="center"/>
        <w:rPr>
          <w:rStyle w:val="Strong"/>
          <w:sz w:val="22"/>
          <w:szCs w:val="22"/>
          <w:lang w:val="en-GB"/>
        </w:rPr>
      </w:pPr>
    </w:p>
    <w:p w14:paraId="6EB8330A" w14:textId="308A4ABD" w:rsidR="0015410A" w:rsidRDefault="00AA22A5" w:rsidP="00C3074F">
      <w:pPr>
        <w:keepNext/>
        <w:keepLines/>
        <w:spacing w:before="0" w:after="120" w:line="240" w:lineRule="atLeast"/>
        <w:jc w:val="center"/>
        <w:rPr>
          <w:rStyle w:val="Strong"/>
          <w:sz w:val="22"/>
          <w:szCs w:val="22"/>
          <w:lang w:val="en-GB"/>
        </w:rPr>
      </w:pPr>
      <w:r w:rsidRPr="00075D67">
        <w:rPr>
          <w:rStyle w:val="Strong"/>
          <w:sz w:val="22"/>
          <w:szCs w:val="22"/>
          <w:lang w:val="en-GB"/>
        </w:rPr>
        <w:t>SELECTION</w:t>
      </w:r>
      <w:r w:rsidR="0015410A">
        <w:rPr>
          <w:rStyle w:val="Strong"/>
          <w:sz w:val="22"/>
          <w:szCs w:val="22"/>
          <w:lang w:val="en-GB"/>
        </w:rPr>
        <w:t xml:space="preserve"> CRITERIA </w:t>
      </w:r>
    </w:p>
    <w:p w14:paraId="6B48819E" w14:textId="77777777" w:rsidR="00AA22A5" w:rsidRPr="00DD2F41" w:rsidRDefault="00AA22A5" w:rsidP="00C3074F">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technical and professional criteria, an economic operator may only rely on the capacities of other entities where the latter will perform the tasks for which these capacities are required. </w:t>
      </w:r>
    </w:p>
    <w:p w14:paraId="0F7B68BC" w14:textId="48BC46F6" w:rsidR="00AE0634" w:rsidRDefault="00AE0634">
      <w:pPr>
        <w:widowControl/>
        <w:spacing w:before="0" w:after="160" w:line="240" w:lineRule="atLeast"/>
        <w:ind w:left="426"/>
        <w:jc w:val="both"/>
        <w:rPr>
          <w:sz w:val="22"/>
          <w:szCs w:val="22"/>
          <w:lang w:val="en-GB"/>
        </w:rPr>
      </w:pPr>
      <w:proofErr w:type="gramStart"/>
      <w:r w:rsidRPr="00AE0634">
        <w:rPr>
          <w:sz w:val="22"/>
          <w:szCs w:val="22"/>
          <w:lang w:val="en-GB"/>
        </w:rPr>
        <w:lastRenderedPageBreak/>
        <w:t>With regard to</w:t>
      </w:r>
      <w:proofErr w:type="gramEnd"/>
      <w:r w:rsidRPr="00AE0634">
        <w:rPr>
          <w:sz w:val="22"/>
          <w:szCs w:val="22"/>
          <w:lang w:val="en-GB"/>
        </w:rPr>
        <w:t xml:space="preserve"> economic and financial criteria, the entities upon whose capacity the economic operator relies, become jointly and severally liable for t</w:t>
      </w:r>
      <w:r w:rsidR="000D53E3">
        <w:rPr>
          <w:sz w:val="22"/>
          <w:szCs w:val="22"/>
          <w:lang w:val="en-GB"/>
        </w:rPr>
        <w:t>he performance of the contract.</w:t>
      </w:r>
    </w:p>
    <w:p w14:paraId="7FC26D02" w14:textId="1DFAC84F" w:rsidR="00740793" w:rsidRDefault="00740793" w:rsidP="00C3074F">
      <w:pPr>
        <w:widowControl/>
        <w:spacing w:before="0" w:after="160" w:line="240" w:lineRule="atLeast"/>
        <w:ind w:left="426"/>
        <w:jc w:val="center"/>
        <w:rPr>
          <w:sz w:val="22"/>
          <w:szCs w:val="22"/>
          <w:highlight w:val="yellow"/>
          <w:lang w:val="en-GB"/>
        </w:rPr>
      </w:pPr>
      <w:r>
        <w:rPr>
          <w:sz w:val="22"/>
          <w:szCs w:val="22"/>
          <w:lang w:val="en-GB"/>
        </w:rPr>
        <w:t>*****</w:t>
      </w:r>
    </w:p>
    <w:p w14:paraId="7E766A39" w14:textId="1BAC4016" w:rsidR="00EA349D" w:rsidRPr="00C3074F" w:rsidRDefault="00993F6E" w:rsidP="00C3074F">
      <w:pPr>
        <w:spacing w:before="0" w:after="160" w:line="240" w:lineRule="atLeast"/>
        <w:ind w:left="426" w:right="-48"/>
        <w:jc w:val="both"/>
        <w:rPr>
          <w:sz w:val="22"/>
          <w:szCs w:val="22"/>
          <w:lang w:val="en-GB"/>
        </w:rPr>
      </w:pPr>
      <w:r w:rsidRPr="00C3074F">
        <w:rPr>
          <w:sz w:val="22"/>
          <w:szCs w:val="22"/>
          <w:lang w:val="en-GB"/>
        </w:rPr>
        <w:t>The following selection criteria will be applied to candidates</w:t>
      </w:r>
      <w:r w:rsidR="00482742">
        <w:rPr>
          <w:sz w:val="22"/>
          <w:szCs w:val="22"/>
          <w:lang w:val="en-GB"/>
        </w:rPr>
        <w:t xml:space="preserve"> or tenderers</w:t>
      </w:r>
      <w:r w:rsidRPr="00C3074F">
        <w:rPr>
          <w:sz w:val="22"/>
          <w:szCs w:val="22"/>
          <w:lang w:val="en-GB"/>
        </w:rPr>
        <w:t xml:space="preserve">. </w:t>
      </w:r>
      <w:r w:rsidRPr="00C3074F">
        <w:rPr>
          <w:b/>
          <w:bCs/>
          <w:sz w:val="22"/>
          <w:szCs w:val="22"/>
          <w:lang w:val="en-GB"/>
        </w:rPr>
        <w:t xml:space="preserve">In the case of </w:t>
      </w:r>
      <w:r w:rsidR="002F1DF5" w:rsidRPr="00C3074F">
        <w:rPr>
          <w:b/>
          <w:bCs/>
          <w:sz w:val="22"/>
          <w:szCs w:val="22"/>
          <w:lang w:val="en-GB"/>
        </w:rPr>
        <w:t>requests to participate</w:t>
      </w:r>
      <w:r w:rsidRPr="00C3074F">
        <w:rPr>
          <w:b/>
          <w:bCs/>
          <w:sz w:val="22"/>
          <w:szCs w:val="22"/>
          <w:lang w:val="en-GB"/>
        </w:rPr>
        <w:t xml:space="preserve"> </w:t>
      </w:r>
      <w:r w:rsidR="00482742">
        <w:rPr>
          <w:b/>
          <w:bCs/>
          <w:sz w:val="22"/>
          <w:szCs w:val="22"/>
          <w:lang w:val="en-GB"/>
        </w:rPr>
        <w:t xml:space="preserve">or tender </w:t>
      </w:r>
      <w:r w:rsidR="00CC1552">
        <w:rPr>
          <w:b/>
          <w:bCs/>
          <w:sz w:val="22"/>
          <w:szCs w:val="22"/>
          <w:lang w:val="en-GB"/>
        </w:rPr>
        <w:t xml:space="preserve">submission </w:t>
      </w:r>
      <w:r w:rsidR="00482742">
        <w:rPr>
          <w:b/>
          <w:bCs/>
          <w:sz w:val="22"/>
          <w:szCs w:val="22"/>
          <w:lang w:val="en-GB"/>
        </w:rPr>
        <w:t xml:space="preserve">forms </w:t>
      </w:r>
      <w:r w:rsidRPr="00C3074F">
        <w:rPr>
          <w:b/>
          <w:bCs/>
          <w:sz w:val="22"/>
          <w:szCs w:val="22"/>
          <w:lang w:val="en-GB"/>
        </w:rPr>
        <w:t xml:space="preserve">submitted by a consortium, these selection criteria will be applied to the </w:t>
      </w:r>
      <w:proofErr w:type="gramStart"/>
      <w:r w:rsidRPr="00C3074F">
        <w:rPr>
          <w:b/>
          <w:bCs/>
          <w:sz w:val="22"/>
          <w:szCs w:val="22"/>
          <w:lang w:val="en-GB"/>
        </w:rPr>
        <w:t>consortium as a whole</w:t>
      </w:r>
      <w:r w:rsidR="00BF744C" w:rsidRPr="00C3074F">
        <w:rPr>
          <w:b/>
          <w:bCs/>
          <w:sz w:val="22"/>
          <w:szCs w:val="22"/>
          <w:lang w:val="en-GB"/>
        </w:rPr>
        <w:t>, unless</w:t>
      </w:r>
      <w:proofErr w:type="gramEnd"/>
      <w:r w:rsidRPr="00C3074F">
        <w:rPr>
          <w:b/>
          <w:bCs/>
          <w:sz w:val="22"/>
          <w:szCs w:val="22"/>
          <w:lang w:val="en-GB"/>
        </w:rPr>
        <w:t xml:space="preserve"> specified otherwise.</w:t>
      </w:r>
      <w:r w:rsidRPr="00EC7BAC">
        <w:rPr>
          <w:sz w:val="22"/>
          <w:szCs w:val="22"/>
          <w:lang w:val="en-GB"/>
        </w:rPr>
        <w:t xml:space="preserve"> </w:t>
      </w:r>
      <w:r w:rsidRPr="00C3074F">
        <w:rPr>
          <w:sz w:val="22"/>
          <w:szCs w:val="22"/>
          <w:lang w:val="en-GB"/>
        </w:rPr>
        <w:t>The selection criteria will not be applied to natural persons and single-member companies when they are sub-contractors.</w:t>
      </w:r>
    </w:p>
    <w:p w14:paraId="125E326F" w14:textId="28BA7A0A" w:rsidR="00EA349D" w:rsidRPr="00C3074F" w:rsidRDefault="00EA349D" w:rsidP="00C3074F">
      <w:pPr>
        <w:spacing w:before="0" w:after="160" w:line="240" w:lineRule="atLeast"/>
        <w:ind w:left="414"/>
        <w:jc w:val="both"/>
        <w:rPr>
          <w:sz w:val="22"/>
          <w:szCs w:val="22"/>
          <w:lang w:val="en-GB"/>
        </w:rPr>
      </w:pPr>
      <w:r w:rsidRPr="00C3074F">
        <w:rPr>
          <w:sz w:val="22"/>
          <w:szCs w:val="22"/>
          <w:lang w:val="en-GB"/>
        </w:rPr>
        <w:t xml:space="preserve">The candidate </w:t>
      </w:r>
      <w:r w:rsidR="00482742">
        <w:rPr>
          <w:sz w:val="22"/>
          <w:szCs w:val="22"/>
          <w:lang w:val="en-GB"/>
        </w:rPr>
        <w:t xml:space="preserve">or tenderer </w:t>
      </w:r>
      <w:r w:rsidRPr="00C3074F">
        <w:rPr>
          <w:sz w:val="22"/>
          <w:szCs w:val="22"/>
          <w:lang w:val="en-GB"/>
        </w:rPr>
        <w:t>shall not use previous experience which caused breach of contract and termination by a contracting authority as a reference for selection criteria.</w:t>
      </w:r>
    </w:p>
    <w:p w14:paraId="5594B7AA" w14:textId="73A843FB" w:rsidR="00943C88" w:rsidRPr="00D275E6" w:rsidRDefault="00943C88" w:rsidP="00C3074F">
      <w:pPr>
        <w:keepNext/>
        <w:spacing w:before="0" w:after="160" w:line="240" w:lineRule="atLeast"/>
        <w:ind w:firstLine="414"/>
        <w:rPr>
          <w:sz w:val="22"/>
          <w:szCs w:val="22"/>
        </w:rPr>
      </w:pPr>
      <w:r w:rsidRPr="0009013C">
        <w:rPr>
          <w:sz w:val="22"/>
          <w:szCs w:val="22"/>
        </w:rPr>
        <w:t>The selection criteria for each tenderer are as follows:</w:t>
      </w:r>
    </w:p>
    <w:p w14:paraId="74CAEB71" w14:textId="262CEBBB" w:rsidR="00F33CD5" w:rsidRPr="00C3074F" w:rsidRDefault="00AA22A5" w:rsidP="00C3074F">
      <w:pPr>
        <w:pStyle w:val="Blockquote"/>
        <w:numPr>
          <w:ilvl w:val="0"/>
          <w:numId w:val="22"/>
        </w:numPr>
        <w:spacing w:before="0" w:after="120" w:line="240" w:lineRule="atLeast"/>
        <w:ind w:left="757" w:right="-48"/>
        <w:jc w:val="both"/>
        <w:rPr>
          <w:b/>
          <w:bCs/>
          <w:sz w:val="22"/>
          <w:szCs w:val="22"/>
          <w:lang w:val="en-GB"/>
        </w:rPr>
      </w:pPr>
      <w:r w:rsidRPr="00D275E6">
        <w:rPr>
          <w:b/>
          <w:sz w:val="22"/>
          <w:szCs w:val="22"/>
          <w:u w:val="single"/>
          <w:lang w:val="en-GB"/>
        </w:rPr>
        <w:t>Economic and financial capacity</w:t>
      </w:r>
      <w:r w:rsidR="00F33CD5" w:rsidRPr="00D275E6">
        <w:rPr>
          <w:sz w:val="22"/>
          <w:szCs w:val="22"/>
          <w:lang w:val="en-GB"/>
        </w:rPr>
        <w:t xml:space="preserve"> </w:t>
      </w:r>
      <w:r w:rsidR="00F33CD5" w:rsidRPr="00D275E6">
        <w:rPr>
          <w:b/>
          <w:sz w:val="22"/>
          <w:szCs w:val="22"/>
          <w:lang w:val="en-GB"/>
        </w:rPr>
        <w:t>(</w:t>
      </w:r>
      <w:r w:rsidR="00F33CD5" w:rsidRPr="00D275E6">
        <w:rPr>
          <w:sz w:val="22"/>
          <w:szCs w:val="22"/>
          <w:lang w:val="en-GB"/>
        </w:rPr>
        <w:t xml:space="preserve">based on item 3 of the </w:t>
      </w:r>
      <w:r w:rsidR="003F797F" w:rsidRPr="00D275E6">
        <w:rPr>
          <w:sz w:val="22"/>
          <w:szCs w:val="22"/>
          <w:lang w:val="en-GB"/>
        </w:rPr>
        <w:t xml:space="preserve">request to participate </w:t>
      </w:r>
      <w:r w:rsidR="00F33CD5" w:rsidRPr="00D275E6">
        <w:rPr>
          <w:sz w:val="22"/>
          <w:szCs w:val="22"/>
          <w:lang w:val="en-GB"/>
        </w:rPr>
        <w:t xml:space="preserve">form, </w:t>
      </w:r>
      <w:r w:rsidR="003F797F" w:rsidRPr="00D275E6">
        <w:rPr>
          <w:sz w:val="22"/>
          <w:szCs w:val="22"/>
          <w:lang w:val="en-GB"/>
        </w:rPr>
        <w:t xml:space="preserve">or </w:t>
      </w:r>
      <w:r w:rsidR="00F33CD5" w:rsidRPr="00D275E6">
        <w:rPr>
          <w:sz w:val="22"/>
          <w:szCs w:val="22"/>
          <w:lang w:val="en-GB"/>
        </w:rPr>
        <w:t>on item</w:t>
      </w:r>
      <w:r w:rsidR="00AA11FD" w:rsidRPr="00D275E6">
        <w:rPr>
          <w:sz w:val="22"/>
          <w:szCs w:val="22"/>
          <w:lang w:val="en-GB"/>
        </w:rPr>
        <w:t xml:space="preserve"> </w:t>
      </w:r>
      <w:r w:rsidR="00F33CD5" w:rsidRPr="00D275E6">
        <w:rPr>
          <w:sz w:val="22"/>
          <w:szCs w:val="22"/>
          <w:lang w:val="en-GB"/>
        </w:rPr>
        <w:t xml:space="preserve">3 of </w:t>
      </w:r>
      <w:r w:rsidR="007C0D3B">
        <w:rPr>
          <w:sz w:val="22"/>
          <w:szCs w:val="22"/>
          <w:lang w:val="en-GB"/>
        </w:rPr>
        <w:t xml:space="preserve">the </w:t>
      </w:r>
      <w:r w:rsidR="00F33CD5" w:rsidRPr="00D275E6">
        <w:rPr>
          <w:sz w:val="22"/>
          <w:szCs w:val="22"/>
          <w:lang w:val="en-GB"/>
        </w:rPr>
        <w:t xml:space="preserve">supply tender </w:t>
      </w:r>
      <w:r w:rsidR="00CC1552">
        <w:rPr>
          <w:sz w:val="22"/>
          <w:szCs w:val="22"/>
          <w:lang w:val="en-GB"/>
        </w:rPr>
        <w:t xml:space="preserve">submission </w:t>
      </w:r>
      <w:r w:rsidR="00F33CD5" w:rsidRPr="00D275E6">
        <w:rPr>
          <w:sz w:val="22"/>
          <w:szCs w:val="22"/>
          <w:lang w:val="en-GB"/>
        </w:rPr>
        <w:t xml:space="preserve">form). In case </w:t>
      </w:r>
      <w:r w:rsidR="00863A85">
        <w:rPr>
          <w:sz w:val="22"/>
          <w:szCs w:val="22"/>
          <w:lang w:val="en-GB"/>
        </w:rPr>
        <w:t>the</w:t>
      </w:r>
      <w:r w:rsidR="00F33CD5" w:rsidRPr="00D275E6">
        <w:rPr>
          <w:sz w:val="22"/>
          <w:szCs w:val="22"/>
          <w:lang w:val="en-GB"/>
        </w:rPr>
        <w:t xml:space="preserve"> candidate </w:t>
      </w:r>
      <w:r w:rsidR="00482742">
        <w:rPr>
          <w:sz w:val="22"/>
          <w:szCs w:val="22"/>
          <w:lang w:val="en-GB"/>
        </w:rPr>
        <w:t xml:space="preserve">or tenderer </w:t>
      </w:r>
      <w:r w:rsidR="00863A85">
        <w:rPr>
          <w:sz w:val="22"/>
          <w:szCs w:val="22"/>
          <w:lang w:val="en-GB"/>
        </w:rPr>
        <w:t>is</w:t>
      </w:r>
      <w:r w:rsidR="00F33CD5" w:rsidRPr="00D275E6">
        <w:rPr>
          <w:sz w:val="22"/>
          <w:szCs w:val="22"/>
          <w:lang w:val="en-GB"/>
        </w:rPr>
        <w:t xml:space="preserve"> a public body, equivalent information should be provided. The reference period which will be </w:t>
      </w:r>
      <w:proofErr w:type="gramStart"/>
      <w:r w:rsidR="00F33CD5" w:rsidRPr="00D275E6">
        <w:rPr>
          <w:sz w:val="22"/>
          <w:szCs w:val="22"/>
          <w:lang w:val="en-GB"/>
        </w:rPr>
        <w:t>taken into account</w:t>
      </w:r>
      <w:proofErr w:type="gramEnd"/>
      <w:r w:rsidR="00F33CD5" w:rsidRPr="00D275E6">
        <w:rPr>
          <w:sz w:val="22"/>
          <w:szCs w:val="22"/>
          <w:lang w:val="en-GB"/>
        </w:rPr>
        <w:t xml:space="preserve"> will </w:t>
      </w:r>
      <w:r w:rsidR="00F33CD5" w:rsidRPr="00C3074F">
        <w:rPr>
          <w:b/>
          <w:bCs/>
          <w:sz w:val="22"/>
          <w:szCs w:val="22"/>
          <w:lang w:val="en-GB"/>
        </w:rPr>
        <w:t>be the last three years for which accounts have been closed.</w:t>
      </w:r>
    </w:p>
    <w:p w14:paraId="272B5DE3" w14:textId="206E4BB0" w:rsidR="00A35829" w:rsidRPr="00C3074F" w:rsidRDefault="00A35829" w:rsidP="00C3074F">
      <w:pPr>
        <w:spacing w:before="0" w:after="120" w:line="240" w:lineRule="atLeast"/>
        <w:ind w:firstLine="709"/>
        <w:rPr>
          <w:b/>
          <w:sz w:val="22"/>
          <w:szCs w:val="22"/>
          <w:lang w:val="en-GB"/>
        </w:rPr>
      </w:pPr>
      <w:r w:rsidRPr="00D275E6">
        <w:rPr>
          <w:b/>
          <w:sz w:val="22"/>
          <w:szCs w:val="22"/>
          <w:lang w:val="en-GB"/>
        </w:rPr>
        <w:t>Criterion: average annual turnover</w:t>
      </w:r>
    </w:p>
    <w:p w14:paraId="6B498047" w14:textId="2303094B" w:rsidR="00A7354E" w:rsidRPr="00156764" w:rsidRDefault="00B361D3" w:rsidP="00C3074F">
      <w:pPr>
        <w:spacing w:before="0" w:after="120" w:line="240" w:lineRule="atLeast"/>
        <w:ind w:left="709"/>
        <w:jc w:val="both"/>
        <w:rPr>
          <w:sz w:val="22"/>
          <w:szCs w:val="22"/>
          <w:lang w:val="en-GB"/>
        </w:rPr>
      </w:pPr>
      <w:bookmarkStart w:id="2" w:name="_Hlk160467202"/>
      <w:r w:rsidRPr="00D275E6">
        <w:rPr>
          <w:sz w:val="22"/>
          <w:szCs w:val="22"/>
          <w:lang w:val="en-GB"/>
        </w:rPr>
        <w:t xml:space="preserve">The candidate’s or tenderer’s </w:t>
      </w:r>
      <w:r w:rsidR="00AA22A5" w:rsidRPr="00C3074F">
        <w:rPr>
          <w:sz w:val="22"/>
          <w:szCs w:val="22"/>
          <w:lang w:val="en-GB"/>
        </w:rPr>
        <w:t>average annual turnover of</w:t>
      </w:r>
      <w:r w:rsidR="00422A30" w:rsidRPr="00D275E6">
        <w:rPr>
          <w:sz w:val="22"/>
          <w:szCs w:val="22"/>
          <w:lang w:val="en-GB"/>
        </w:rPr>
        <w:t xml:space="preserve"> the</w:t>
      </w:r>
      <w:r w:rsidR="00AA22A5" w:rsidRPr="00C3074F">
        <w:rPr>
          <w:sz w:val="22"/>
          <w:szCs w:val="22"/>
          <w:lang w:val="en-GB"/>
        </w:rPr>
        <w:t xml:space="preserve"> </w:t>
      </w:r>
      <w:r w:rsidR="007C012D" w:rsidRPr="00C3074F">
        <w:rPr>
          <w:b/>
          <w:bCs/>
          <w:sz w:val="22"/>
          <w:szCs w:val="22"/>
          <w:lang w:val="en-GB"/>
        </w:rPr>
        <w:t>last 3 financial years</w:t>
      </w:r>
      <w:r w:rsidR="007C012D" w:rsidRPr="00D275E6">
        <w:rPr>
          <w:sz w:val="22"/>
          <w:szCs w:val="22"/>
          <w:lang w:val="en-GB"/>
        </w:rPr>
        <w:t xml:space="preserve"> for which </w:t>
      </w:r>
      <w:r w:rsidR="00767FFB" w:rsidRPr="00C3074F">
        <w:rPr>
          <w:b/>
          <w:bCs/>
          <w:sz w:val="22"/>
          <w:szCs w:val="22"/>
          <w:lang w:val="en-GB"/>
        </w:rPr>
        <w:t xml:space="preserve">the </w:t>
      </w:r>
      <w:r w:rsidRPr="00C3074F">
        <w:rPr>
          <w:b/>
          <w:bCs/>
          <w:sz w:val="22"/>
          <w:szCs w:val="22"/>
          <w:lang w:val="en-GB"/>
        </w:rPr>
        <w:t xml:space="preserve">accounts </w:t>
      </w:r>
      <w:r w:rsidR="007C012D" w:rsidRPr="00D275E6">
        <w:rPr>
          <w:b/>
          <w:bCs/>
          <w:sz w:val="22"/>
          <w:szCs w:val="22"/>
          <w:lang w:val="en-GB"/>
        </w:rPr>
        <w:t xml:space="preserve">have been closed </w:t>
      </w:r>
      <w:r w:rsidR="00387015">
        <w:rPr>
          <w:b/>
          <w:bCs/>
          <w:sz w:val="22"/>
          <w:szCs w:val="22"/>
          <w:lang w:val="en-GB"/>
        </w:rPr>
        <w:t>(202</w:t>
      </w:r>
      <w:r w:rsidR="00A35BC1">
        <w:rPr>
          <w:b/>
          <w:bCs/>
          <w:sz w:val="22"/>
          <w:szCs w:val="22"/>
          <w:lang w:val="en-GB"/>
        </w:rPr>
        <w:t>5</w:t>
      </w:r>
      <w:r w:rsidR="00E57E65">
        <w:rPr>
          <w:b/>
          <w:bCs/>
          <w:sz w:val="22"/>
          <w:szCs w:val="22"/>
          <w:lang w:val="en-GB"/>
        </w:rPr>
        <w:t>,</w:t>
      </w:r>
      <w:r w:rsidR="00387015">
        <w:rPr>
          <w:b/>
          <w:bCs/>
          <w:sz w:val="22"/>
          <w:szCs w:val="22"/>
          <w:lang w:val="en-GB"/>
        </w:rPr>
        <w:t xml:space="preserve"> 202</w:t>
      </w:r>
      <w:r w:rsidR="00A35BC1">
        <w:rPr>
          <w:b/>
          <w:bCs/>
          <w:sz w:val="22"/>
          <w:szCs w:val="22"/>
          <w:lang w:val="en-GB"/>
        </w:rPr>
        <w:t>4</w:t>
      </w:r>
      <w:r w:rsidR="00E57E65">
        <w:rPr>
          <w:b/>
          <w:bCs/>
          <w:sz w:val="22"/>
          <w:szCs w:val="22"/>
          <w:lang w:val="en-GB"/>
        </w:rPr>
        <w:t>,</w:t>
      </w:r>
      <w:r w:rsidR="00156764">
        <w:rPr>
          <w:b/>
          <w:bCs/>
          <w:sz w:val="22"/>
          <w:szCs w:val="22"/>
          <w:lang w:val="en-GB"/>
        </w:rPr>
        <w:t xml:space="preserve"> </w:t>
      </w:r>
      <w:r w:rsidR="00387015">
        <w:rPr>
          <w:b/>
          <w:bCs/>
          <w:sz w:val="22"/>
          <w:szCs w:val="22"/>
          <w:lang w:val="en-GB"/>
        </w:rPr>
        <w:t>202</w:t>
      </w:r>
      <w:r w:rsidR="00A35BC1">
        <w:rPr>
          <w:b/>
          <w:bCs/>
          <w:sz w:val="22"/>
          <w:szCs w:val="22"/>
          <w:lang w:val="en-GB"/>
        </w:rPr>
        <w:t>3</w:t>
      </w:r>
      <w:r w:rsidR="00387015">
        <w:rPr>
          <w:b/>
          <w:bCs/>
          <w:sz w:val="22"/>
          <w:szCs w:val="22"/>
          <w:lang w:val="en-GB"/>
        </w:rPr>
        <w:t xml:space="preserve">) </w:t>
      </w:r>
      <w:r w:rsidRPr="00D275E6">
        <w:rPr>
          <w:sz w:val="22"/>
          <w:szCs w:val="22"/>
          <w:lang w:val="en-GB"/>
        </w:rPr>
        <w:t>m</w:t>
      </w:r>
      <w:r w:rsidR="00AA22A5" w:rsidRPr="00C3074F">
        <w:rPr>
          <w:sz w:val="22"/>
          <w:szCs w:val="22"/>
          <w:lang w:val="en-GB"/>
        </w:rPr>
        <w:t>ust</w:t>
      </w:r>
      <w:r w:rsidR="00767FFB" w:rsidRPr="00C3074F">
        <w:rPr>
          <w:sz w:val="22"/>
          <w:szCs w:val="22"/>
          <w:lang w:val="en-GB"/>
        </w:rPr>
        <w:t xml:space="preserve"> </w:t>
      </w:r>
      <w:r w:rsidR="00732BA9" w:rsidRPr="00C3074F">
        <w:rPr>
          <w:sz w:val="22"/>
          <w:szCs w:val="22"/>
          <w:lang w:val="en-GB"/>
        </w:rPr>
        <w:t xml:space="preserve">be </w:t>
      </w:r>
      <w:r w:rsidR="00732BA9" w:rsidRPr="00C3074F">
        <w:rPr>
          <w:bCs/>
          <w:sz w:val="22"/>
          <w:szCs w:val="22"/>
          <w:lang w:val="en-GB"/>
        </w:rPr>
        <w:t>not less than</w:t>
      </w:r>
      <w:r w:rsidR="00AA22A5" w:rsidRPr="00C3074F">
        <w:rPr>
          <w:bCs/>
          <w:sz w:val="22"/>
          <w:szCs w:val="22"/>
          <w:lang w:val="en-GB"/>
        </w:rPr>
        <w:t xml:space="preserve"> </w:t>
      </w:r>
      <w:bookmarkStart w:id="3" w:name="_Hlk160460567"/>
      <w:r w:rsidR="00106F64">
        <w:rPr>
          <w:b/>
          <w:sz w:val="22"/>
          <w:szCs w:val="22"/>
          <w:lang w:val="en-GB"/>
        </w:rPr>
        <w:t>50</w:t>
      </w:r>
      <w:r w:rsidR="00C81411" w:rsidRPr="00156764">
        <w:rPr>
          <w:b/>
          <w:sz w:val="22"/>
          <w:szCs w:val="22"/>
          <w:lang w:val="en-GB"/>
        </w:rPr>
        <w:t xml:space="preserve">,000 </w:t>
      </w:r>
      <w:r w:rsidR="00601B39" w:rsidRPr="00156764">
        <w:rPr>
          <w:b/>
          <w:sz w:val="22"/>
          <w:szCs w:val="22"/>
          <w:lang w:val="en-GB"/>
        </w:rPr>
        <w:t>EUR</w:t>
      </w:r>
      <w:bookmarkEnd w:id="3"/>
      <w:r w:rsidR="00732BA9" w:rsidRPr="00156764">
        <w:rPr>
          <w:b/>
          <w:sz w:val="22"/>
          <w:szCs w:val="22"/>
          <w:lang w:val="en-GB"/>
        </w:rPr>
        <w:t>.</w:t>
      </w:r>
    </w:p>
    <w:bookmarkEnd w:id="2"/>
    <w:p w14:paraId="439D98ED" w14:textId="3EC02184" w:rsidR="009D15E6" w:rsidRPr="00D275E6" w:rsidRDefault="009D15E6" w:rsidP="00C3074F">
      <w:pPr>
        <w:pStyle w:val="Blockquote"/>
        <w:numPr>
          <w:ilvl w:val="0"/>
          <w:numId w:val="22"/>
        </w:numPr>
        <w:spacing w:before="0" w:after="120" w:line="240" w:lineRule="atLeast"/>
        <w:ind w:left="709" w:right="-45" w:hanging="284"/>
        <w:jc w:val="both"/>
        <w:rPr>
          <w:sz w:val="22"/>
          <w:szCs w:val="22"/>
          <w:lang w:val="en-GB"/>
        </w:rPr>
      </w:pPr>
      <w:r w:rsidRPr="00D275E6">
        <w:rPr>
          <w:b/>
          <w:sz w:val="22"/>
          <w:szCs w:val="22"/>
          <w:u w:val="single"/>
          <w:lang w:val="en-GB"/>
        </w:rPr>
        <w:t>P</w:t>
      </w:r>
      <w:r w:rsidR="00AA22A5" w:rsidRPr="00D275E6">
        <w:rPr>
          <w:b/>
          <w:sz w:val="22"/>
          <w:szCs w:val="22"/>
          <w:u w:val="single"/>
          <w:lang w:val="en-GB"/>
        </w:rPr>
        <w:t>rofessional capacity</w:t>
      </w:r>
      <w:r w:rsidR="00AA22A5" w:rsidRPr="00D275E6">
        <w:rPr>
          <w:sz w:val="22"/>
          <w:szCs w:val="22"/>
          <w:lang w:val="en-GB"/>
        </w:rPr>
        <w:t xml:space="preserve"> </w:t>
      </w:r>
      <w:r w:rsidRPr="00D275E6">
        <w:rPr>
          <w:sz w:val="22"/>
          <w:szCs w:val="22"/>
          <w:lang w:val="en-GB"/>
        </w:rPr>
        <w:t xml:space="preserve">(based on items 4 and 5 of </w:t>
      </w:r>
      <w:r w:rsidR="002F1DF5" w:rsidRPr="00D275E6">
        <w:rPr>
          <w:sz w:val="22"/>
          <w:szCs w:val="22"/>
          <w:lang w:val="en-GB"/>
        </w:rPr>
        <w:t xml:space="preserve">the </w:t>
      </w:r>
      <w:proofErr w:type="gramStart"/>
      <w:r w:rsidR="002F1DF5" w:rsidRPr="00D275E6">
        <w:rPr>
          <w:sz w:val="22"/>
          <w:szCs w:val="22"/>
          <w:lang w:val="en-GB"/>
        </w:rPr>
        <w:t>request</w:t>
      </w:r>
      <w:proofErr w:type="gramEnd"/>
      <w:r w:rsidR="002F1DF5" w:rsidRPr="00D275E6">
        <w:rPr>
          <w:sz w:val="22"/>
          <w:szCs w:val="22"/>
          <w:lang w:val="en-GB"/>
        </w:rPr>
        <w:t xml:space="preserve"> to participate</w:t>
      </w:r>
      <w:r w:rsidRPr="00D275E6">
        <w:rPr>
          <w:sz w:val="22"/>
          <w:szCs w:val="22"/>
          <w:lang w:val="en-GB"/>
        </w:rPr>
        <w:t xml:space="preserve"> form</w:t>
      </w:r>
      <w:r w:rsidR="003907E7" w:rsidRPr="00D275E6">
        <w:rPr>
          <w:sz w:val="22"/>
          <w:szCs w:val="22"/>
          <w:lang w:val="en-GB"/>
        </w:rPr>
        <w:t xml:space="preserve"> for service contracts and</w:t>
      </w:r>
      <w:r w:rsidR="00F65592" w:rsidRPr="00D275E6">
        <w:rPr>
          <w:sz w:val="22"/>
          <w:szCs w:val="22"/>
          <w:lang w:val="en-GB"/>
        </w:rPr>
        <w:t xml:space="preserve"> on items 4 and 5 of the </w:t>
      </w:r>
      <w:r w:rsidR="00FF0AD1" w:rsidRPr="00D275E6">
        <w:rPr>
          <w:sz w:val="22"/>
          <w:szCs w:val="22"/>
          <w:lang w:val="en-GB"/>
        </w:rPr>
        <w:t>t</w:t>
      </w:r>
      <w:r w:rsidR="00F65592" w:rsidRPr="00D275E6">
        <w:rPr>
          <w:sz w:val="22"/>
          <w:szCs w:val="22"/>
          <w:lang w:val="en-GB"/>
        </w:rPr>
        <w:t xml:space="preserve">ender </w:t>
      </w:r>
      <w:r w:rsidR="00CC1552">
        <w:rPr>
          <w:sz w:val="22"/>
          <w:szCs w:val="22"/>
          <w:lang w:val="en-GB"/>
        </w:rPr>
        <w:t xml:space="preserve">submission </w:t>
      </w:r>
      <w:r w:rsidR="00FF0AD1" w:rsidRPr="00D275E6">
        <w:rPr>
          <w:sz w:val="22"/>
          <w:szCs w:val="22"/>
          <w:lang w:val="en-GB"/>
        </w:rPr>
        <w:t>f</w:t>
      </w:r>
      <w:r w:rsidR="00F65592" w:rsidRPr="00D275E6">
        <w:rPr>
          <w:sz w:val="22"/>
          <w:szCs w:val="22"/>
          <w:lang w:val="en-GB"/>
        </w:rPr>
        <w:t>orm for supply contracts</w:t>
      </w:r>
      <w:r w:rsidRPr="00D275E6">
        <w:rPr>
          <w:sz w:val="22"/>
          <w:szCs w:val="22"/>
          <w:lang w:val="en-GB"/>
        </w:rPr>
        <w:t xml:space="preserve">). The reference period which will be </w:t>
      </w:r>
      <w:proofErr w:type="gramStart"/>
      <w:r w:rsidRPr="00D275E6">
        <w:rPr>
          <w:sz w:val="22"/>
          <w:szCs w:val="22"/>
          <w:lang w:val="en-GB"/>
        </w:rPr>
        <w:t>take</w:t>
      </w:r>
      <w:r w:rsidR="003907E7" w:rsidRPr="00D275E6">
        <w:rPr>
          <w:sz w:val="22"/>
          <w:szCs w:val="22"/>
          <w:lang w:val="en-GB"/>
        </w:rPr>
        <w:t>n into account</w:t>
      </w:r>
      <w:proofErr w:type="gramEnd"/>
      <w:r w:rsidR="003907E7" w:rsidRPr="00D275E6">
        <w:rPr>
          <w:sz w:val="22"/>
          <w:szCs w:val="22"/>
          <w:lang w:val="en-GB"/>
        </w:rPr>
        <w:t xml:space="preserve"> will be </w:t>
      </w:r>
      <w:r w:rsidR="003907E7" w:rsidRPr="00C3074F">
        <w:rPr>
          <w:b/>
          <w:bCs/>
          <w:sz w:val="22"/>
          <w:szCs w:val="22"/>
          <w:lang w:val="en-GB"/>
        </w:rPr>
        <w:t xml:space="preserve">the last </w:t>
      </w:r>
      <w:r w:rsidR="00A35829" w:rsidRPr="00D275E6">
        <w:rPr>
          <w:b/>
          <w:bCs/>
          <w:sz w:val="22"/>
          <w:szCs w:val="22"/>
          <w:lang w:val="en-GB"/>
        </w:rPr>
        <w:t xml:space="preserve">3 </w:t>
      </w:r>
      <w:r w:rsidRPr="00C3074F">
        <w:rPr>
          <w:b/>
          <w:bCs/>
          <w:sz w:val="22"/>
          <w:szCs w:val="22"/>
          <w:lang w:val="en-GB"/>
        </w:rPr>
        <w:t xml:space="preserve">years </w:t>
      </w:r>
      <w:r w:rsidR="003907E7" w:rsidRPr="00C3074F">
        <w:rPr>
          <w:b/>
          <w:bCs/>
          <w:sz w:val="22"/>
          <w:szCs w:val="22"/>
          <w:lang w:val="en-GB"/>
        </w:rPr>
        <w:t>preceding the</w:t>
      </w:r>
      <w:r w:rsidRPr="00C3074F">
        <w:rPr>
          <w:b/>
          <w:bCs/>
          <w:sz w:val="22"/>
          <w:szCs w:val="22"/>
          <w:lang w:val="en-GB"/>
        </w:rPr>
        <w:t xml:space="preserve"> submission deadline</w:t>
      </w:r>
      <w:r w:rsidRPr="00D275E6">
        <w:rPr>
          <w:sz w:val="22"/>
          <w:szCs w:val="22"/>
          <w:lang w:val="en-GB"/>
        </w:rPr>
        <w:t>.</w:t>
      </w:r>
    </w:p>
    <w:p w14:paraId="20856C8C" w14:textId="73CC5D01" w:rsidR="009E62EF" w:rsidRPr="00C3074F" w:rsidRDefault="00406E54" w:rsidP="00C3074F">
      <w:pPr>
        <w:pStyle w:val="Blockquote"/>
        <w:numPr>
          <w:ilvl w:val="0"/>
          <w:numId w:val="2"/>
        </w:numPr>
        <w:spacing w:before="0" w:after="120" w:line="240" w:lineRule="atLeast"/>
        <w:ind w:right="357"/>
        <w:jc w:val="both"/>
        <w:rPr>
          <w:sz w:val="22"/>
          <w:szCs w:val="22"/>
          <w:lang w:val="en-IE"/>
        </w:rPr>
      </w:pPr>
      <w:r w:rsidRPr="00C3074F">
        <w:rPr>
          <w:b/>
          <w:bCs/>
          <w:sz w:val="22"/>
          <w:szCs w:val="22"/>
          <w:lang w:val="en-IE"/>
        </w:rPr>
        <w:t xml:space="preserve">Criterion </w:t>
      </w:r>
      <w:r w:rsidR="00082D7C">
        <w:rPr>
          <w:b/>
          <w:bCs/>
          <w:sz w:val="22"/>
          <w:szCs w:val="22"/>
          <w:lang w:val="en-IE"/>
        </w:rPr>
        <w:t>1</w:t>
      </w:r>
      <w:r w:rsidRPr="00C3074F">
        <w:rPr>
          <w:b/>
          <w:bCs/>
          <w:sz w:val="22"/>
          <w:szCs w:val="22"/>
          <w:lang w:val="en-IE"/>
        </w:rPr>
        <w:t>:</w:t>
      </w:r>
      <w:r w:rsidR="00826A3C" w:rsidRPr="00C3074F">
        <w:rPr>
          <w:sz w:val="22"/>
          <w:szCs w:val="22"/>
          <w:lang w:val="en-IE"/>
        </w:rPr>
        <w:t xml:space="preserve"> </w:t>
      </w:r>
      <w:r w:rsidR="006A0F0F" w:rsidRPr="00DC1FA3">
        <w:rPr>
          <w:sz w:val="22"/>
          <w:szCs w:val="22"/>
          <w:lang w:val="en-GB"/>
        </w:rPr>
        <w:t xml:space="preserve">the </w:t>
      </w:r>
      <w:r w:rsidR="00482742">
        <w:rPr>
          <w:sz w:val="22"/>
          <w:szCs w:val="22"/>
          <w:lang w:val="en-GB"/>
        </w:rPr>
        <w:t xml:space="preserve">tenderer </w:t>
      </w:r>
      <w:r w:rsidR="006A0F0F">
        <w:rPr>
          <w:sz w:val="22"/>
          <w:szCs w:val="22"/>
          <w:lang w:val="en-GB"/>
        </w:rPr>
        <w:t>has, during the current year and the previous two years, on average,</w:t>
      </w:r>
      <w:r w:rsidR="00324440">
        <w:rPr>
          <w:sz w:val="22"/>
          <w:szCs w:val="22"/>
          <w:lang w:val="en-GB"/>
        </w:rPr>
        <w:t xml:space="preserve"> </w:t>
      </w:r>
      <w:r w:rsidR="000735F9" w:rsidRPr="00324440">
        <w:rPr>
          <w:sz w:val="22"/>
          <w:szCs w:val="22"/>
          <w:lang w:val="en-GB"/>
        </w:rPr>
        <w:t>at least</w:t>
      </w:r>
      <w:r w:rsidR="00503C26">
        <w:rPr>
          <w:sz w:val="22"/>
          <w:szCs w:val="22"/>
          <w:lang w:val="en-GB"/>
        </w:rPr>
        <w:t xml:space="preserve"> </w:t>
      </w:r>
      <w:r w:rsidR="00106F64">
        <w:rPr>
          <w:b/>
          <w:bCs/>
          <w:sz w:val="22"/>
          <w:szCs w:val="22"/>
          <w:lang w:val="en-GB"/>
        </w:rPr>
        <w:t>3</w:t>
      </w:r>
      <w:r w:rsidR="00503C26" w:rsidRPr="00B22D28">
        <w:rPr>
          <w:b/>
          <w:bCs/>
          <w:sz w:val="22"/>
          <w:szCs w:val="22"/>
          <w:lang w:val="en-GB"/>
        </w:rPr>
        <w:t xml:space="preserve"> </w:t>
      </w:r>
      <w:r w:rsidR="002B7D74" w:rsidRPr="00B22D28">
        <w:rPr>
          <w:b/>
          <w:bCs/>
          <w:sz w:val="22"/>
          <w:szCs w:val="22"/>
          <w:lang w:val="en-GB"/>
        </w:rPr>
        <w:t>personnel</w:t>
      </w:r>
      <w:r w:rsidR="005772F4">
        <w:rPr>
          <w:sz w:val="22"/>
          <w:szCs w:val="22"/>
          <w:lang w:val="en-GB"/>
        </w:rPr>
        <w:t xml:space="preserve"> </w:t>
      </w:r>
      <w:r w:rsidR="005772F4" w:rsidRPr="00C3074F">
        <w:rPr>
          <w:sz w:val="22"/>
          <w:szCs w:val="22"/>
          <w:lang w:val="en-GB"/>
        </w:rPr>
        <w:t xml:space="preserve">directly employed or otherwise legally contracted on a permanent </w:t>
      </w:r>
      <w:r w:rsidR="00282158">
        <w:rPr>
          <w:sz w:val="22"/>
          <w:szCs w:val="22"/>
          <w:lang w:val="en-GB"/>
        </w:rPr>
        <w:t>or</w:t>
      </w:r>
      <w:r w:rsidR="005772F4" w:rsidRPr="00C3074F">
        <w:rPr>
          <w:sz w:val="22"/>
          <w:szCs w:val="22"/>
          <w:lang w:val="en-GB"/>
        </w:rPr>
        <w:t xml:space="preserve"> non-permanent</w:t>
      </w:r>
      <w:r w:rsidR="005772F4">
        <w:rPr>
          <w:sz w:val="22"/>
          <w:szCs w:val="22"/>
          <w:lang w:val="en-GB"/>
        </w:rPr>
        <w:t xml:space="preserve"> basis</w:t>
      </w:r>
      <w:r w:rsidR="002B7D74" w:rsidRPr="00C3074F">
        <w:rPr>
          <w:sz w:val="22"/>
          <w:szCs w:val="22"/>
          <w:lang w:val="en-GB"/>
        </w:rPr>
        <w:t xml:space="preserve"> </w:t>
      </w:r>
      <w:r w:rsidR="002B7D74">
        <w:rPr>
          <w:sz w:val="22"/>
          <w:szCs w:val="22"/>
          <w:lang w:val="en-GB"/>
        </w:rPr>
        <w:t>in</w:t>
      </w:r>
      <w:r w:rsidR="002B7D74" w:rsidRPr="002B7D74">
        <w:rPr>
          <w:sz w:val="22"/>
          <w:szCs w:val="22"/>
        </w:rPr>
        <w:t xml:space="preserve"> </w:t>
      </w:r>
      <w:r w:rsidR="002B7D74">
        <w:rPr>
          <w:sz w:val="22"/>
          <w:szCs w:val="22"/>
        </w:rPr>
        <w:t xml:space="preserve">areas of </w:t>
      </w:r>
      <w:r w:rsidR="002B7D74" w:rsidRPr="00EB4554">
        <w:rPr>
          <w:sz w:val="22"/>
          <w:szCs w:val="22"/>
        </w:rPr>
        <w:t>specia</w:t>
      </w:r>
      <w:r w:rsidR="002B7D74">
        <w:rPr>
          <w:sz w:val="22"/>
          <w:szCs w:val="22"/>
        </w:rPr>
        <w:t>li</w:t>
      </w:r>
      <w:r w:rsidR="002B7D74" w:rsidRPr="00EB4554">
        <w:rPr>
          <w:sz w:val="22"/>
          <w:szCs w:val="22"/>
        </w:rPr>
        <w:t>s</w:t>
      </w:r>
      <w:r w:rsidR="002B7D74">
        <w:rPr>
          <w:sz w:val="22"/>
          <w:szCs w:val="22"/>
        </w:rPr>
        <w:t>t</w:t>
      </w:r>
      <w:r w:rsidR="002B7D74" w:rsidRPr="00EB4554">
        <w:rPr>
          <w:sz w:val="22"/>
          <w:szCs w:val="22"/>
        </w:rPr>
        <w:t xml:space="preserve"> </w:t>
      </w:r>
      <w:r w:rsidR="002B7D74">
        <w:rPr>
          <w:sz w:val="22"/>
          <w:szCs w:val="22"/>
        </w:rPr>
        <w:t xml:space="preserve">knowledge </w:t>
      </w:r>
      <w:r w:rsidR="002B7D74" w:rsidRPr="00EB4554">
        <w:rPr>
          <w:sz w:val="22"/>
          <w:szCs w:val="22"/>
        </w:rPr>
        <w:t>related to this contract</w:t>
      </w:r>
      <w:r w:rsidR="006A0F0F">
        <w:rPr>
          <w:sz w:val="22"/>
          <w:szCs w:val="22"/>
        </w:rPr>
        <w:t>.</w:t>
      </w:r>
    </w:p>
    <w:p w14:paraId="45C58ECD" w14:textId="23F2A130" w:rsidR="0025657C" w:rsidRPr="007E1961" w:rsidRDefault="00826A3C" w:rsidP="007E1961">
      <w:pPr>
        <w:pStyle w:val="Blockquote"/>
        <w:numPr>
          <w:ilvl w:val="0"/>
          <w:numId w:val="2"/>
        </w:numPr>
        <w:spacing w:before="0" w:after="120" w:line="240" w:lineRule="atLeast"/>
        <w:ind w:right="357"/>
        <w:jc w:val="both"/>
        <w:rPr>
          <w:b/>
          <w:bCs/>
          <w:sz w:val="22"/>
          <w:szCs w:val="22"/>
          <w:lang w:val="en-IE"/>
        </w:rPr>
      </w:pPr>
      <w:r w:rsidRPr="007E1961">
        <w:rPr>
          <w:b/>
          <w:bCs/>
          <w:sz w:val="22"/>
          <w:szCs w:val="22"/>
          <w:lang w:val="en-IE"/>
        </w:rPr>
        <w:t xml:space="preserve">Criterion </w:t>
      </w:r>
      <w:r w:rsidR="0042772F">
        <w:rPr>
          <w:b/>
          <w:bCs/>
          <w:sz w:val="22"/>
          <w:szCs w:val="22"/>
          <w:lang w:val="en-IE"/>
        </w:rPr>
        <w:t>2</w:t>
      </w:r>
      <w:r w:rsidR="004F3F85" w:rsidRPr="007E1961">
        <w:rPr>
          <w:b/>
          <w:bCs/>
          <w:sz w:val="22"/>
          <w:szCs w:val="22"/>
          <w:lang w:val="en-IE"/>
        </w:rPr>
        <w:t xml:space="preserve">: </w:t>
      </w:r>
      <w:r w:rsidR="005D542D" w:rsidRPr="007E1961">
        <w:rPr>
          <w:sz w:val="22"/>
          <w:szCs w:val="22"/>
          <w:lang w:val="en-GB"/>
        </w:rPr>
        <w:t xml:space="preserve">the </w:t>
      </w:r>
      <w:r w:rsidR="005002ED" w:rsidRPr="007E1961">
        <w:rPr>
          <w:sz w:val="22"/>
          <w:szCs w:val="22"/>
          <w:lang w:val="en-GB"/>
        </w:rPr>
        <w:t>tenderer must have the legal capacity to perform the contract under the applicable laws;</w:t>
      </w:r>
    </w:p>
    <w:p w14:paraId="24199B66" w14:textId="3E10A166" w:rsidR="00E04B6B" w:rsidRPr="008C5B63" w:rsidRDefault="00E04B6B" w:rsidP="00C3074F">
      <w:pPr>
        <w:pStyle w:val="Blockquote"/>
        <w:spacing w:before="360" w:after="120" w:line="240" w:lineRule="atLeast"/>
        <w:ind w:left="709" w:right="357" w:hanging="284"/>
        <w:jc w:val="both"/>
        <w:rPr>
          <w:sz w:val="22"/>
          <w:szCs w:val="22"/>
          <w:lang w:val="en-GB"/>
        </w:rPr>
      </w:pPr>
      <w:r w:rsidRPr="007E1961">
        <w:rPr>
          <w:b/>
          <w:sz w:val="22"/>
          <w:szCs w:val="22"/>
          <w:lang w:val="en-GB"/>
        </w:rPr>
        <w:t>3)</w:t>
      </w:r>
      <w:r w:rsidRPr="007E1961">
        <w:rPr>
          <w:b/>
          <w:sz w:val="22"/>
          <w:szCs w:val="22"/>
          <w:lang w:val="en-GB"/>
        </w:rPr>
        <w:tab/>
      </w:r>
      <w:r w:rsidRPr="007E1961">
        <w:rPr>
          <w:b/>
          <w:sz w:val="22"/>
          <w:szCs w:val="22"/>
          <w:u w:val="single"/>
          <w:lang w:val="en-GB"/>
        </w:rPr>
        <w:t xml:space="preserve">Technical capacity </w:t>
      </w:r>
      <w:r w:rsidRPr="007E1961">
        <w:rPr>
          <w:sz w:val="22"/>
          <w:szCs w:val="22"/>
          <w:lang w:val="en-GB"/>
        </w:rPr>
        <w:t>(based on item</w:t>
      </w:r>
      <w:r w:rsidR="00826A3C" w:rsidRPr="007E1961">
        <w:rPr>
          <w:sz w:val="22"/>
          <w:szCs w:val="22"/>
          <w:lang w:val="en-GB"/>
        </w:rPr>
        <w:t xml:space="preserve"> </w:t>
      </w:r>
      <w:r w:rsidRPr="007E1961">
        <w:rPr>
          <w:sz w:val="22"/>
          <w:szCs w:val="22"/>
          <w:lang w:val="en-GB"/>
        </w:rPr>
        <w:t xml:space="preserve">6 of </w:t>
      </w:r>
      <w:r w:rsidR="002F1DF5" w:rsidRPr="007E1961">
        <w:rPr>
          <w:sz w:val="22"/>
          <w:szCs w:val="22"/>
          <w:lang w:val="en-GB"/>
        </w:rPr>
        <w:t>the request to participate</w:t>
      </w:r>
      <w:r w:rsidRPr="007E1961">
        <w:rPr>
          <w:sz w:val="22"/>
          <w:szCs w:val="22"/>
          <w:lang w:val="en-GB"/>
        </w:rPr>
        <w:t xml:space="preserve"> form</w:t>
      </w:r>
      <w:r w:rsidR="003907E7" w:rsidRPr="007E1961">
        <w:rPr>
          <w:sz w:val="22"/>
          <w:szCs w:val="22"/>
          <w:lang w:val="en-GB"/>
        </w:rPr>
        <w:t xml:space="preserve"> for service</w:t>
      </w:r>
      <w:r w:rsidR="003907E7" w:rsidRPr="00242F6D">
        <w:rPr>
          <w:sz w:val="22"/>
          <w:szCs w:val="22"/>
          <w:lang w:val="en-GB"/>
        </w:rPr>
        <w:t xml:space="preserve"> contracts and</w:t>
      </w:r>
      <w:r w:rsidR="0048352B" w:rsidRPr="00242F6D">
        <w:rPr>
          <w:sz w:val="22"/>
          <w:szCs w:val="22"/>
          <w:lang w:val="en-GB"/>
        </w:rPr>
        <w:t xml:space="preserve"> on item</w:t>
      </w:r>
      <w:r w:rsidR="00826A3C">
        <w:rPr>
          <w:sz w:val="22"/>
          <w:szCs w:val="22"/>
          <w:lang w:val="en-GB"/>
        </w:rPr>
        <w:t xml:space="preserve"> </w:t>
      </w:r>
      <w:r w:rsidR="0048352B" w:rsidRPr="00242F6D">
        <w:rPr>
          <w:sz w:val="22"/>
          <w:szCs w:val="22"/>
          <w:lang w:val="en-GB"/>
        </w:rPr>
        <w:t xml:space="preserve">6 of the </w:t>
      </w:r>
      <w:r w:rsidR="00FF0AD1" w:rsidRPr="00242F6D">
        <w:rPr>
          <w:sz w:val="22"/>
          <w:szCs w:val="22"/>
          <w:lang w:val="en-GB"/>
        </w:rPr>
        <w:t>t</w:t>
      </w:r>
      <w:r w:rsidR="0048352B" w:rsidRPr="00242F6D">
        <w:rPr>
          <w:sz w:val="22"/>
          <w:szCs w:val="22"/>
          <w:lang w:val="en-GB"/>
        </w:rPr>
        <w:t xml:space="preserve">ender </w:t>
      </w:r>
      <w:r w:rsidR="00CC1552">
        <w:rPr>
          <w:sz w:val="22"/>
          <w:szCs w:val="22"/>
          <w:lang w:val="en-GB"/>
        </w:rPr>
        <w:t xml:space="preserve">submission </w:t>
      </w:r>
      <w:r w:rsidR="00FF0AD1" w:rsidRPr="00242F6D">
        <w:rPr>
          <w:sz w:val="22"/>
          <w:szCs w:val="22"/>
          <w:lang w:val="en-GB"/>
        </w:rPr>
        <w:t>f</w:t>
      </w:r>
      <w:r w:rsidR="0048352B" w:rsidRPr="00242F6D">
        <w:rPr>
          <w:sz w:val="22"/>
          <w:szCs w:val="22"/>
          <w:lang w:val="en-GB"/>
        </w:rPr>
        <w:t>orm for supply contracts</w:t>
      </w:r>
      <w:r w:rsidRPr="00242F6D">
        <w:rPr>
          <w:sz w:val="22"/>
          <w:szCs w:val="22"/>
          <w:lang w:val="en-GB"/>
        </w:rPr>
        <w:t xml:space="preserve">). </w:t>
      </w:r>
    </w:p>
    <w:p w14:paraId="12C41AE8" w14:textId="62B7FA57" w:rsidR="00DE718E" w:rsidRDefault="0025657C">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bookmarkStart w:id="4" w:name="_Hlk160467923"/>
    </w:p>
    <w:p w14:paraId="6FE8A694" w14:textId="6F962F59" w:rsidR="005C26A3" w:rsidRPr="00B039F0" w:rsidRDefault="00A54B60" w:rsidP="00C3074F">
      <w:pPr>
        <w:pStyle w:val="Blockquote"/>
        <w:numPr>
          <w:ilvl w:val="0"/>
          <w:numId w:val="31"/>
        </w:numPr>
        <w:tabs>
          <w:tab w:val="left" w:pos="993"/>
        </w:tabs>
        <w:spacing w:before="0" w:after="120" w:line="240" w:lineRule="atLeast"/>
        <w:ind w:left="993" w:right="26" w:hanging="284"/>
        <w:jc w:val="both"/>
        <w:rPr>
          <w:sz w:val="22"/>
          <w:szCs w:val="22"/>
          <w:lang w:val="en-GB"/>
        </w:rPr>
      </w:pPr>
      <w:r w:rsidRPr="00B039F0">
        <w:rPr>
          <w:sz w:val="22"/>
          <w:szCs w:val="22"/>
          <w:lang w:val="en-GB"/>
        </w:rPr>
        <w:t xml:space="preserve">The </w:t>
      </w:r>
      <w:r w:rsidR="00482742" w:rsidRPr="00B039F0">
        <w:rPr>
          <w:sz w:val="22"/>
          <w:szCs w:val="22"/>
          <w:lang w:val="en-GB"/>
        </w:rPr>
        <w:t>tenderer</w:t>
      </w:r>
      <w:r w:rsidR="00B27558">
        <w:rPr>
          <w:sz w:val="22"/>
          <w:szCs w:val="22"/>
          <w:lang w:val="en-GB"/>
        </w:rPr>
        <w:t xml:space="preserve"> ha</w:t>
      </w:r>
      <w:r w:rsidR="0071302A">
        <w:rPr>
          <w:sz w:val="22"/>
          <w:szCs w:val="22"/>
          <w:lang w:val="en-GB"/>
        </w:rPr>
        <w:t xml:space="preserve">s completed </w:t>
      </w:r>
      <w:r w:rsidR="00B039F0" w:rsidRPr="00B039F0">
        <w:rPr>
          <w:sz w:val="22"/>
          <w:szCs w:val="22"/>
          <w:lang w:val="en-GB"/>
        </w:rPr>
        <w:t>supplies</w:t>
      </w:r>
      <w:r w:rsidRPr="00B039F0">
        <w:rPr>
          <w:sz w:val="22"/>
          <w:szCs w:val="22"/>
          <w:lang w:val="en-GB"/>
        </w:rPr>
        <w:t xml:space="preserve"> under at </w:t>
      </w:r>
      <w:r w:rsidR="00B039F0" w:rsidRPr="00B039F0">
        <w:rPr>
          <w:sz w:val="22"/>
          <w:szCs w:val="22"/>
          <w:lang w:val="en-GB"/>
        </w:rPr>
        <w:t xml:space="preserve">least one </w:t>
      </w:r>
      <w:r w:rsidRPr="00B039F0">
        <w:rPr>
          <w:b/>
          <w:bCs/>
          <w:sz w:val="22"/>
          <w:szCs w:val="22"/>
          <w:lang w:val="en-GB"/>
        </w:rPr>
        <w:t>contract</w:t>
      </w:r>
      <w:r w:rsidR="005C26A3" w:rsidRPr="00B039F0">
        <w:rPr>
          <w:b/>
          <w:bCs/>
          <w:sz w:val="22"/>
          <w:szCs w:val="22"/>
          <w:lang w:val="en-GB"/>
        </w:rPr>
        <w:t xml:space="preserve"> </w:t>
      </w:r>
      <w:r w:rsidR="005C26A3" w:rsidRPr="00B039F0">
        <w:rPr>
          <w:sz w:val="22"/>
          <w:szCs w:val="22"/>
          <w:lang w:val="en-GB"/>
        </w:rPr>
        <w:t xml:space="preserve">implemented at any moment during the last </w:t>
      </w:r>
      <w:r w:rsidR="005C26A3" w:rsidRPr="00B039F0">
        <w:rPr>
          <w:b/>
          <w:bCs/>
          <w:sz w:val="22"/>
          <w:szCs w:val="22"/>
          <w:lang w:val="en-GB"/>
        </w:rPr>
        <w:t>four years</w:t>
      </w:r>
      <w:r w:rsidR="005C26A3" w:rsidRPr="00B039F0">
        <w:rPr>
          <w:sz w:val="22"/>
          <w:szCs w:val="22"/>
          <w:lang w:val="en-GB"/>
        </w:rPr>
        <w:t xml:space="preserve"> before submission deadline.</w:t>
      </w:r>
    </w:p>
    <w:p w14:paraId="773C9E48" w14:textId="5DF10410" w:rsidR="005C26A3" w:rsidRDefault="00590CF5" w:rsidP="00C3074F">
      <w:pPr>
        <w:pStyle w:val="Blockquote"/>
        <w:numPr>
          <w:ilvl w:val="0"/>
          <w:numId w:val="31"/>
        </w:numPr>
        <w:tabs>
          <w:tab w:val="left" w:pos="993"/>
        </w:tabs>
        <w:spacing w:before="0" w:after="120" w:line="240" w:lineRule="atLeast"/>
        <w:ind w:left="993" w:right="26" w:hanging="284"/>
        <w:jc w:val="both"/>
        <w:rPr>
          <w:sz w:val="22"/>
          <w:szCs w:val="22"/>
          <w:lang w:val="en-GB"/>
        </w:rPr>
      </w:pPr>
      <w:r w:rsidRPr="57EAD1AD">
        <w:rPr>
          <w:sz w:val="22"/>
          <w:szCs w:val="22"/>
          <w:lang w:val="en-GB"/>
        </w:rPr>
        <w:t>T</w:t>
      </w:r>
      <w:r w:rsidR="00DE718E" w:rsidRPr="57EAD1AD">
        <w:rPr>
          <w:sz w:val="22"/>
          <w:szCs w:val="22"/>
          <w:lang w:val="en-GB"/>
        </w:rPr>
        <w:t xml:space="preserve">he </w:t>
      </w:r>
      <w:r w:rsidR="003B13C0" w:rsidRPr="57EAD1AD">
        <w:rPr>
          <w:sz w:val="22"/>
          <w:szCs w:val="22"/>
          <w:lang w:val="en-GB"/>
        </w:rPr>
        <w:t>value</w:t>
      </w:r>
      <w:r w:rsidR="00DE718E" w:rsidRPr="57EAD1AD">
        <w:rPr>
          <w:sz w:val="22"/>
          <w:szCs w:val="22"/>
          <w:lang w:val="en-GB"/>
        </w:rPr>
        <w:t xml:space="preserve"> of </w:t>
      </w:r>
      <w:r w:rsidRPr="57EAD1AD">
        <w:rPr>
          <w:sz w:val="22"/>
          <w:szCs w:val="22"/>
          <w:lang w:val="en-GB"/>
        </w:rPr>
        <w:t>the supplies</w:t>
      </w:r>
      <w:r w:rsidR="006263C1" w:rsidRPr="57EAD1AD">
        <w:rPr>
          <w:sz w:val="22"/>
          <w:szCs w:val="22"/>
          <w:lang w:val="en-GB"/>
        </w:rPr>
        <w:t xml:space="preserve"> </w:t>
      </w:r>
      <w:r w:rsidR="00ED38AD" w:rsidRPr="57EAD1AD">
        <w:rPr>
          <w:sz w:val="22"/>
          <w:szCs w:val="22"/>
          <w:lang w:val="en-GB"/>
        </w:rPr>
        <w:t xml:space="preserve">completed </w:t>
      </w:r>
      <w:r w:rsidR="00DE718E" w:rsidRPr="57EAD1AD">
        <w:rPr>
          <w:sz w:val="22"/>
          <w:szCs w:val="22"/>
          <w:lang w:val="en-GB"/>
        </w:rPr>
        <w:t xml:space="preserve">must not be less than </w:t>
      </w:r>
      <w:r w:rsidR="7FE5F039" w:rsidRPr="00BD2A60">
        <w:rPr>
          <w:b/>
          <w:bCs/>
          <w:sz w:val="22"/>
          <w:szCs w:val="22"/>
          <w:lang w:val="en-GB"/>
        </w:rPr>
        <w:t>3</w:t>
      </w:r>
      <w:r w:rsidRPr="57EAD1AD">
        <w:rPr>
          <w:b/>
          <w:bCs/>
          <w:sz w:val="22"/>
          <w:szCs w:val="22"/>
          <w:lang w:val="en-GB"/>
        </w:rPr>
        <w:t xml:space="preserve">0,000.00 </w:t>
      </w:r>
      <w:r w:rsidR="00A54B60" w:rsidRPr="57EAD1AD">
        <w:rPr>
          <w:b/>
          <w:bCs/>
          <w:sz w:val="22"/>
          <w:szCs w:val="22"/>
          <w:lang w:val="en-GB"/>
        </w:rPr>
        <w:t>EUR</w:t>
      </w:r>
      <w:r w:rsidR="0097200D" w:rsidRPr="00BD2A60">
        <w:rPr>
          <w:b/>
          <w:bCs/>
          <w:sz w:val="22"/>
          <w:szCs w:val="22"/>
          <w:lang w:val="en-GB"/>
        </w:rPr>
        <w:t>.</w:t>
      </w:r>
      <w:r w:rsidR="0097200D" w:rsidRPr="57EAD1AD">
        <w:rPr>
          <w:sz w:val="22"/>
          <w:szCs w:val="22"/>
          <w:lang w:val="en-GB"/>
        </w:rPr>
        <w:t xml:space="preserve"> </w:t>
      </w:r>
      <w:bookmarkEnd w:id="4"/>
    </w:p>
    <w:p w14:paraId="2691EE8D" w14:textId="1B1A5908" w:rsidR="005C26A3" w:rsidRPr="006263C1" w:rsidRDefault="0097200D" w:rsidP="00C3074F">
      <w:pPr>
        <w:pStyle w:val="Blockquote"/>
        <w:numPr>
          <w:ilvl w:val="0"/>
          <w:numId w:val="31"/>
        </w:numPr>
        <w:tabs>
          <w:tab w:val="left" w:pos="993"/>
        </w:tabs>
        <w:spacing w:before="0" w:after="120" w:line="240" w:lineRule="atLeast"/>
        <w:ind w:left="993" w:right="26" w:hanging="284"/>
        <w:jc w:val="both"/>
        <w:rPr>
          <w:sz w:val="22"/>
          <w:szCs w:val="22"/>
          <w:lang w:val="en-GB"/>
        </w:rPr>
      </w:pPr>
      <w:r w:rsidRPr="006263C1">
        <w:rPr>
          <w:sz w:val="22"/>
          <w:szCs w:val="22"/>
          <w:lang w:val="en-GB"/>
        </w:rPr>
        <w:t>The completed supplies</w:t>
      </w:r>
      <w:r w:rsidR="009D549C" w:rsidRPr="006263C1">
        <w:rPr>
          <w:sz w:val="22"/>
          <w:szCs w:val="22"/>
          <w:lang w:val="en-GB"/>
        </w:rPr>
        <w:t xml:space="preserve"> are</w:t>
      </w:r>
      <w:r w:rsidRPr="006263C1">
        <w:rPr>
          <w:sz w:val="22"/>
          <w:szCs w:val="22"/>
          <w:lang w:val="en-GB"/>
        </w:rPr>
        <w:t xml:space="preserve"> in the domain </w:t>
      </w:r>
      <w:r w:rsidR="006263C1" w:rsidRPr="006263C1">
        <w:rPr>
          <w:sz w:val="22"/>
          <w:szCs w:val="22"/>
          <w:lang w:val="en-GB"/>
        </w:rPr>
        <w:t xml:space="preserve">of </w:t>
      </w:r>
      <w:r w:rsidR="00D00326">
        <w:rPr>
          <w:sz w:val="22"/>
          <w:szCs w:val="22"/>
          <w:lang w:val="en-GB"/>
        </w:rPr>
        <w:t>armored and soft skin vehicles spare parts</w:t>
      </w:r>
      <w:r w:rsidR="006263C1" w:rsidRPr="006263C1">
        <w:rPr>
          <w:sz w:val="22"/>
          <w:szCs w:val="22"/>
          <w:lang w:val="en-GB"/>
        </w:rPr>
        <w:t>.</w:t>
      </w:r>
    </w:p>
    <w:p w14:paraId="67F0C903" w14:textId="58AC9D5B" w:rsidR="00876CC8" w:rsidRDefault="00876CC8" w:rsidP="00C3074F">
      <w:pPr>
        <w:pStyle w:val="Blockquote"/>
        <w:tabs>
          <w:tab w:val="left" w:pos="709"/>
        </w:tabs>
        <w:spacing w:before="0" w:after="240" w:line="240" w:lineRule="atLeast"/>
        <w:ind w:left="709" w:right="28"/>
        <w:jc w:val="both"/>
        <w:rPr>
          <w:sz w:val="22"/>
          <w:szCs w:val="22"/>
          <w:highlight w:val="lightGray"/>
          <w:lang w:val="en-GB"/>
        </w:rPr>
      </w:pPr>
      <w:bookmarkStart w:id="5" w:name="_Hlk160804456"/>
      <w:r w:rsidRPr="005C26A3">
        <w:rPr>
          <w:sz w:val="22"/>
          <w:szCs w:val="22"/>
          <w:lang w:val="en-GB"/>
        </w:rPr>
        <w:t xml:space="preserve">This means that the contract the candidate </w:t>
      </w:r>
      <w:r w:rsidR="009644BE">
        <w:rPr>
          <w:sz w:val="22"/>
          <w:szCs w:val="22"/>
          <w:lang w:val="en-GB"/>
        </w:rPr>
        <w:t xml:space="preserve">or tenderer </w:t>
      </w:r>
      <w:r w:rsidRPr="005C26A3">
        <w:rPr>
          <w:sz w:val="22"/>
          <w:szCs w:val="22"/>
          <w:lang w:val="en-GB"/>
        </w:rPr>
        <w:t xml:space="preserve">refers to could have been </w:t>
      </w:r>
      <w:r w:rsidR="003351ED" w:rsidRPr="005C26A3">
        <w:rPr>
          <w:sz w:val="22"/>
          <w:szCs w:val="22"/>
          <w:lang w:val="en-GB"/>
        </w:rPr>
        <w:t>implemented</w:t>
      </w:r>
      <w:r w:rsidRPr="005C26A3">
        <w:rPr>
          <w:sz w:val="22"/>
          <w:szCs w:val="22"/>
          <w:lang w:val="en-GB"/>
        </w:rPr>
        <w:t xml:space="preserve"> at any time during the indicated </w:t>
      </w:r>
      <w:r w:rsidR="0037146C" w:rsidRPr="005C26A3">
        <w:rPr>
          <w:sz w:val="22"/>
          <w:szCs w:val="22"/>
          <w:lang w:val="en-GB"/>
        </w:rPr>
        <w:t>period,</w:t>
      </w:r>
      <w:r w:rsidRPr="005C26A3">
        <w:rPr>
          <w:sz w:val="22"/>
          <w:szCs w:val="22"/>
          <w:lang w:val="en-GB"/>
        </w:rPr>
        <w:t xml:space="preserve"> but it does not necessarily have to be completed during that period, nor implemented during the entire period. Candidates </w:t>
      </w:r>
      <w:r w:rsidR="009644BE">
        <w:rPr>
          <w:sz w:val="22"/>
          <w:szCs w:val="22"/>
          <w:lang w:val="en-GB"/>
        </w:rPr>
        <w:t xml:space="preserve">or tenderers </w:t>
      </w:r>
      <w:r w:rsidRPr="005C26A3">
        <w:rPr>
          <w:sz w:val="22"/>
          <w:szCs w:val="22"/>
          <w:lang w:val="en-GB"/>
        </w:rPr>
        <w:t xml:space="preserve">are allowed to refer either to projects completed within the reference period (although started earlier) or to projects </w:t>
      </w:r>
      <w:r w:rsidR="00F9413A" w:rsidRPr="005C26A3">
        <w:rPr>
          <w:sz w:val="22"/>
          <w:szCs w:val="22"/>
          <w:lang w:val="en-GB"/>
        </w:rPr>
        <w:t xml:space="preserve">partially implemented </w:t>
      </w:r>
      <w:r w:rsidR="0037146C" w:rsidRPr="005C26A3">
        <w:rPr>
          <w:sz w:val="22"/>
          <w:szCs w:val="22"/>
          <w:lang w:val="en-GB"/>
        </w:rPr>
        <w:t>during but</w:t>
      </w:r>
      <w:r w:rsidR="00F9413A" w:rsidRPr="005C26A3">
        <w:rPr>
          <w:sz w:val="22"/>
          <w:szCs w:val="22"/>
          <w:lang w:val="en-GB"/>
        </w:rPr>
        <w:t xml:space="preserve"> not yet completed within the reference period</w:t>
      </w:r>
      <w:r w:rsidRPr="005C26A3">
        <w:rPr>
          <w:sz w:val="22"/>
          <w:szCs w:val="22"/>
          <w:lang w:val="en-GB"/>
        </w:rPr>
        <w:t>. Only the</w:t>
      </w:r>
      <w:r w:rsidR="00AE1635">
        <w:rPr>
          <w:sz w:val="22"/>
          <w:szCs w:val="22"/>
          <w:lang w:val="en-GB"/>
        </w:rPr>
        <w:t xml:space="preserve"> part </w:t>
      </w:r>
      <w:r w:rsidRPr="005C26A3">
        <w:rPr>
          <w:sz w:val="22"/>
          <w:szCs w:val="22"/>
          <w:lang w:val="en-GB"/>
        </w:rPr>
        <w:t xml:space="preserve">completed during the reference period will be taken into consideration. This </w:t>
      </w:r>
      <w:r w:rsidR="00AE1635">
        <w:rPr>
          <w:sz w:val="22"/>
          <w:szCs w:val="22"/>
          <w:lang w:val="en-GB"/>
        </w:rPr>
        <w:t xml:space="preserve">part </w:t>
      </w:r>
      <w:r w:rsidRPr="005C26A3">
        <w:rPr>
          <w:sz w:val="22"/>
          <w:szCs w:val="22"/>
          <w:lang w:val="en-GB"/>
        </w:rPr>
        <w:t>will have to be supported by documentary evidence (</w:t>
      </w:r>
      <w:r w:rsidR="009D549C" w:rsidRPr="005C26A3">
        <w:rPr>
          <w:sz w:val="22"/>
          <w:szCs w:val="22"/>
          <w:lang w:val="en-GB"/>
        </w:rPr>
        <w:t xml:space="preserve">approval of report or </w:t>
      </w:r>
      <w:r w:rsidR="00AE1635">
        <w:rPr>
          <w:sz w:val="22"/>
          <w:szCs w:val="22"/>
          <w:lang w:val="en-GB"/>
        </w:rPr>
        <w:t>deliverable</w:t>
      </w:r>
      <w:r w:rsidR="003351ED" w:rsidRPr="005C26A3">
        <w:rPr>
          <w:sz w:val="22"/>
          <w:szCs w:val="22"/>
          <w:lang w:val="en-GB"/>
        </w:rPr>
        <w:t>,</w:t>
      </w:r>
      <w:r w:rsidR="009D549C" w:rsidRPr="005C26A3">
        <w:rPr>
          <w:sz w:val="22"/>
          <w:szCs w:val="22"/>
          <w:lang w:val="en-GB"/>
        </w:rPr>
        <w:t xml:space="preserve"> proof of payment</w:t>
      </w:r>
      <w:r w:rsidR="003351ED" w:rsidRPr="005C26A3">
        <w:rPr>
          <w:sz w:val="22"/>
          <w:szCs w:val="22"/>
          <w:lang w:val="en-GB"/>
        </w:rPr>
        <w:t>,</w:t>
      </w:r>
      <w:r w:rsidR="009D549C" w:rsidRPr="005C26A3">
        <w:rPr>
          <w:sz w:val="22"/>
          <w:szCs w:val="22"/>
          <w:lang w:val="en-GB"/>
        </w:rPr>
        <w:t xml:space="preserve"> </w:t>
      </w:r>
      <w:r w:rsidRPr="005C26A3">
        <w:rPr>
          <w:sz w:val="22"/>
          <w:szCs w:val="22"/>
          <w:lang w:val="en-GB"/>
        </w:rPr>
        <w:t xml:space="preserve">statement or certificate from the entity which awarded the contract) also detailing its value. If a candidate </w:t>
      </w:r>
      <w:r w:rsidR="00482742">
        <w:rPr>
          <w:sz w:val="22"/>
          <w:szCs w:val="22"/>
          <w:lang w:val="en-GB"/>
        </w:rPr>
        <w:t xml:space="preserve">or tenderer </w:t>
      </w:r>
      <w:r w:rsidRPr="005C26A3">
        <w:rPr>
          <w:sz w:val="22"/>
          <w:szCs w:val="22"/>
          <w:lang w:val="en-GB"/>
        </w:rPr>
        <w:t>has implemented the project in a consortium, the p</w:t>
      </w:r>
      <w:r w:rsidR="00A25C68" w:rsidRPr="005C26A3">
        <w:rPr>
          <w:sz w:val="22"/>
          <w:szCs w:val="22"/>
          <w:lang w:val="en-GB"/>
        </w:rPr>
        <w:t>art</w:t>
      </w:r>
      <w:r w:rsidRPr="005C26A3">
        <w:rPr>
          <w:sz w:val="22"/>
          <w:szCs w:val="22"/>
          <w:lang w:val="en-GB"/>
        </w:rPr>
        <w:t xml:space="preserve"> that the candidate </w:t>
      </w:r>
      <w:r w:rsidR="00482742">
        <w:rPr>
          <w:sz w:val="22"/>
          <w:szCs w:val="22"/>
          <w:lang w:val="en-GB"/>
        </w:rPr>
        <w:t xml:space="preserve">or tenderer </w:t>
      </w:r>
      <w:r w:rsidRPr="005C26A3">
        <w:rPr>
          <w:sz w:val="22"/>
          <w:szCs w:val="22"/>
          <w:lang w:val="en-GB"/>
        </w:rPr>
        <w:t>has successfully completed must be clear from the documentary evidence</w:t>
      </w:r>
      <w:r w:rsidR="00B86D46" w:rsidRPr="005C26A3">
        <w:rPr>
          <w:sz w:val="22"/>
          <w:szCs w:val="22"/>
          <w:lang w:val="en-GB"/>
        </w:rPr>
        <w:t xml:space="preserve"> (such as consortium agreement and bank transfers between consortium members)</w:t>
      </w:r>
      <w:r w:rsidRPr="005C26A3">
        <w:rPr>
          <w:sz w:val="22"/>
          <w:szCs w:val="22"/>
          <w:lang w:val="en-GB"/>
        </w:rPr>
        <w:t xml:space="preserve">, together with a description of the nature of the services </w:t>
      </w:r>
      <w:r w:rsidRPr="005C26A3">
        <w:rPr>
          <w:sz w:val="22"/>
          <w:szCs w:val="22"/>
          <w:lang w:val="en-GB"/>
        </w:rPr>
        <w:lastRenderedPageBreak/>
        <w:t>provided/supplies delivered.</w:t>
      </w:r>
      <w:bookmarkEnd w:id="5"/>
    </w:p>
    <w:p w14:paraId="779189B0" w14:textId="77777777" w:rsidR="00AA22A5" w:rsidRPr="0009013C" w:rsidRDefault="00AA22A5" w:rsidP="00C3074F">
      <w:pPr>
        <w:pStyle w:val="PRAGHeading2"/>
        <w:spacing w:before="240" w:after="120" w:line="240" w:lineRule="atLeast"/>
        <w:ind w:left="425" w:hanging="425"/>
        <w:rPr>
          <w:rStyle w:val="Strong"/>
          <w:sz w:val="22"/>
          <w:szCs w:val="22"/>
          <w:lang w:val="en-GB"/>
        </w:rPr>
      </w:pPr>
      <w:r w:rsidRPr="0009013C">
        <w:rPr>
          <w:rStyle w:val="Strong"/>
          <w:sz w:val="22"/>
          <w:szCs w:val="22"/>
          <w:lang w:val="en-GB"/>
        </w:rPr>
        <w:t>Award criteria</w:t>
      </w:r>
    </w:p>
    <w:p w14:paraId="255C29A3" w14:textId="6F59C1E2" w:rsidR="00147087" w:rsidRPr="00D225CC" w:rsidRDefault="00147087" w:rsidP="00C3074F">
      <w:pPr>
        <w:pStyle w:val="Blockquote"/>
        <w:spacing w:before="0" w:after="120" w:line="240" w:lineRule="atLeast"/>
        <w:ind w:left="426"/>
        <w:jc w:val="both"/>
        <w:rPr>
          <w:sz w:val="22"/>
          <w:szCs w:val="22"/>
          <w:lang w:val="en-GB"/>
        </w:rPr>
      </w:pPr>
      <w:r w:rsidRPr="0009013C">
        <w:rPr>
          <w:sz w:val="22"/>
          <w:szCs w:val="22"/>
          <w:lang w:val="en-GB"/>
        </w:rPr>
        <w:t>Best price</w:t>
      </w:r>
      <w:r w:rsidR="0009013C" w:rsidRPr="0009013C">
        <w:rPr>
          <w:sz w:val="22"/>
          <w:szCs w:val="22"/>
          <w:lang w:val="en-GB"/>
        </w:rPr>
        <w:t>.</w:t>
      </w:r>
    </w:p>
    <w:p w14:paraId="433A95CD" w14:textId="77777777" w:rsidR="00706252" w:rsidRDefault="00706252" w:rsidP="00706252">
      <w:pPr>
        <w:widowControl/>
        <w:spacing w:before="0" w:after="120" w:line="240" w:lineRule="atLeast"/>
        <w:ind w:left="426"/>
        <w:jc w:val="center"/>
        <w:rPr>
          <w:sz w:val="22"/>
          <w:szCs w:val="22"/>
          <w:lang w:val="en-GB"/>
        </w:rPr>
      </w:pPr>
      <w:r>
        <w:rPr>
          <w:sz w:val="22"/>
          <w:szCs w:val="22"/>
          <w:lang w:val="en-GB"/>
        </w:rPr>
        <w:t>*****</w:t>
      </w:r>
    </w:p>
    <w:p w14:paraId="04F91FF2" w14:textId="3CBCFA43" w:rsidR="00EA0609" w:rsidRPr="00776D2F" w:rsidRDefault="00EA0609" w:rsidP="00776D2F">
      <w:pPr>
        <w:widowControl/>
        <w:spacing w:before="0" w:after="200" w:line="276" w:lineRule="auto"/>
        <w:rPr>
          <w:color w:val="000000"/>
          <w:sz w:val="22"/>
          <w:szCs w:val="22"/>
          <w:shd w:val="clear" w:color="auto" w:fill="FFFFFF"/>
          <w:lang w:val="en-IE"/>
        </w:rPr>
      </w:pPr>
    </w:p>
    <w:sectPr w:rsidR="00EA0609" w:rsidRPr="00776D2F" w:rsidSect="00C3074F">
      <w:footerReference w:type="default" r:id="rId12"/>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33A31" w14:textId="77777777" w:rsidR="00DB600F" w:rsidRDefault="00DB600F" w:rsidP="000A4362">
      <w:pPr>
        <w:spacing w:before="0" w:after="0"/>
      </w:pPr>
      <w:r>
        <w:separator/>
      </w:r>
    </w:p>
  </w:endnote>
  <w:endnote w:type="continuationSeparator" w:id="0">
    <w:p w14:paraId="2D074809" w14:textId="77777777" w:rsidR="00DB600F" w:rsidRDefault="00DB600F"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CD806" w14:textId="77777777" w:rsidR="00DB600F" w:rsidRDefault="00DB600F" w:rsidP="000A4362">
      <w:pPr>
        <w:spacing w:before="0" w:after="0"/>
      </w:pPr>
      <w:r>
        <w:separator/>
      </w:r>
    </w:p>
  </w:footnote>
  <w:footnote w:type="continuationSeparator" w:id="0">
    <w:p w14:paraId="29F56D39" w14:textId="77777777" w:rsidR="00DB600F" w:rsidRDefault="00DB600F" w:rsidP="000A4362">
      <w:pPr>
        <w:spacing w:before="0" w:after="0"/>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wXQLhtiovD6Yds" int2:id="OsTCdU74">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4"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5"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7"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1"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3"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2"/>
  </w:num>
  <w:num w:numId="3" w16cid:durableId="1455977037">
    <w:abstractNumId w:val="7"/>
  </w:num>
  <w:num w:numId="4" w16cid:durableId="504974431">
    <w:abstractNumId w:val="19"/>
  </w:num>
  <w:num w:numId="5" w16cid:durableId="1465351735">
    <w:abstractNumId w:val="16"/>
  </w:num>
  <w:num w:numId="6" w16cid:durableId="806052362">
    <w:abstractNumId w:val="26"/>
  </w:num>
  <w:num w:numId="7" w16cid:durableId="954017138">
    <w:abstractNumId w:val="6"/>
  </w:num>
  <w:num w:numId="8" w16cid:durableId="1690331847">
    <w:abstractNumId w:val="8"/>
  </w:num>
  <w:num w:numId="9" w16cid:durableId="769155714">
    <w:abstractNumId w:val="27"/>
  </w:num>
  <w:num w:numId="10" w16cid:durableId="60373364">
    <w:abstractNumId w:val="25"/>
  </w:num>
  <w:num w:numId="11" w16cid:durableId="1716930774">
    <w:abstractNumId w:val="17"/>
  </w:num>
  <w:num w:numId="12" w16cid:durableId="139006901">
    <w:abstractNumId w:val="6"/>
  </w:num>
  <w:num w:numId="13" w16cid:durableId="1903565001">
    <w:abstractNumId w:val="28"/>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2"/>
  </w:num>
  <w:num w:numId="17" w16cid:durableId="904879965">
    <w:abstractNumId w:val="9"/>
  </w:num>
  <w:num w:numId="18" w16cid:durableId="381246587">
    <w:abstractNumId w:val="24"/>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3"/>
  </w:num>
  <w:num w:numId="22" w16cid:durableId="1408647735">
    <w:abstractNumId w:val="10"/>
  </w:num>
  <w:num w:numId="23" w16cid:durableId="213082565">
    <w:abstractNumId w:val="18"/>
  </w:num>
  <w:num w:numId="24" w16cid:durableId="1411585383">
    <w:abstractNumId w:val="21"/>
  </w:num>
  <w:num w:numId="25" w16cid:durableId="401175826">
    <w:abstractNumId w:val="4"/>
  </w:num>
  <w:num w:numId="26" w16cid:durableId="1265725792">
    <w:abstractNumId w:val="13"/>
  </w:num>
  <w:num w:numId="27" w16cid:durableId="1678343553">
    <w:abstractNumId w:val="2"/>
  </w:num>
  <w:num w:numId="28" w16cid:durableId="498421674">
    <w:abstractNumId w:val="29"/>
  </w:num>
  <w:num w:numId="29" w16cid:durableId="1786268751">
    <w:abstractNumId w:val="11"/>
  </w:num>
  <w:num w:numId="30" w16cid:durableId="98380398">
    <w:abstractNumId w:val="14"/>
  </w:num>
  <w:num w:numId="31" w16cid:durableId="1134761002">
    <w:abstractNumId w:val="20"/>
  </w:num>
  <w:num w:numId="32" w16cid:durableId="2020809809">
    <w:abstractNumId w:val="5"/>
  </w:num>
  <w:num w:numId="33" w16cid:durableId="2017148229">
    <w:abstractNumId w:val="15"/>
  </w:num>
  <w:num w:numId="34" w16cid:durableId="1808279332">
    <w:abstractNumId w:val="6"/>
  </w:num>
  <w:num w:numId="35" w16cid:durableId="9607207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895"/>
    <w:rsid w:val="00003281"/>
    <w:rsid w:val="00003CF3"/>
    <w:rsid w:val="0000449F"/>
    <w:rsid w:val="00004AC5"/>
    <w:rsid w:val="0000521A"/>
    <w:rsid w:val="00005D6E"/>
    <w:rsid w:val="000067BC"/>
    <w:rsid w:val="00011A91"/>
    <w:rsid w:val="00017B82"/>
    <w:rsid w:val="00023A65"/>
    <w:rsid w:val="00023B90"/>
    <w:rsid w:val="0003088D"/>
    <w:rsid w:val="00040038"/>
    <w:rsid w:val="00044CDB"/>
    <w:rsid w:val="000507A8"/>
    <w:rsid w:val="00051841"/>
    <w:rsid w:val="000557AC"/>
    <w:rsid w:val="00057B45"/>
    <w:rsid w:val="0006275F"/>
    <w:rsid w:val="000637FE"/>
    <w:rsid w:val="000657F4"/>
    <w:rsid w:val="00067296"/>
    <w:rsid w:val="000675D4"/>
    <w:rsid w:val="000735F9"/>
    <w:rsid w:val="0007543D"/>
    <w:rsid w:val="00075D67"/>
    <w:rsid w:val="00082B07"/>
    <w:rsid w:val="00082D7C"/>
    <w:rsid w:val="00087791"/>
    <w:rsid w:val="0009013C"/>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06F64"/>
    <w:rsid w:val="00114E7D"/>
    <w:rsid w:val="00116D19"/>
    <w:rsid w:val="00116ED7"/>
    <w:rsid w:val="00121DC2"/>
    <w:rsid w:val="00125B1E"/>
    <w:rsid w:val="00132014"/>
    <w:rsid w:val="0013411D"/>
    <w:rsid w:val="00134B94"/>
    <w:rsid w:val="001350A5"/>
    <w:rsid w:val="00136A83"/>
    <w:rsid w:val="00141CE8"/>
    <w:rsid w:val="00146A13"/>
    <w:rsid w:val="00147087"/>
    <w:rsid w:val="001471CB"/>
    <w:rsid w:val="001509AA"/>
    <w:rsid w:val="00152A03"/>
    <w:rsid w:val="00153B99"/>
    <w:rsid w:val="0015410A"/>
    <w:rsid w:val="00156378"/>
    <w:rsid w:val="00156764"/>
    <w:rsid w:val="001567F0"/>
    <w:rsid w:val="00157612"/>
    <w:rsid w:val="0016146F"/>
    <w:rsid w:val="001615EF"/>
    <w:rsid w:val="00163B0D"/>
    <w:rsid w:val="00165E8A"/>
    <w:rsid w:val="00170460"/>
    <w:rsid w:val="0017072D"/>
    <w:rsid w:val="00177233"/>
    <w:rsid w:val="0018308D"/>
    <w:rsid w:val="00184E85"/>
    <w:rsid w:val="00186E8B"/>
    <w:rsid w:val="001916FC"/>
    <w:rsid w:val="00192F46"/>
    <w:rsid w:val="00194642"/>
    <w:rsid w:val="00195EB7"/>
    <w:rsid w:val="001A26E6"/>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267BD"/>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54FD"/>
    <w:rsid w:val="002B4287"/>
    <w:rsid w:val="002B5085"/>
    <w:rsid w:val="002B52D6"/>
    <w:rsid w:val="002B7D74"/>
    <w:rsid w:val="002C1FED"/>
    <w:rsid w:val="002C74AE"/>
    <w:rsid w:val="002C7CF4"/>
    <w:rsid w:val="002D1177"/>
    <w:rsid w:val="002D2EAB"/>
    <w:rsid w:val="002D3271"/>
    <w:rsid w:val="002D3C7A"/>
    <w:rsid w:val="002D5F54"/>
    <w:rsid w:val="002D6A62"/>
    <w:rsid w:val="002D7039"/>
    <w:rsid w:val="002E1E88"/>
    <w:rsid w:val="002E3704"/>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082"/>
    <w:rsid w:val="0033016F"/>
    <w:rsid w:val="00330C3A"/>
    <w:rsid w:val="00331CF9"/>
    <w:rsid w:val="003335AD"/>
    <w:rsid w:val="003351ED"/>
    <w:rsid w:val="003356E3"/>
    <w:rsid w:val="00335F37"/>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146C"/>
    <w:rsid w:val="00372DFC"/>
    <w:rsid w:val="00373871"/>
    <w:rsid w:val="00373976"/>
    <w:rsid w:val="00383479"/>
    <w:rsid w:val="00383B48"/>
    <w:rsid w:val="003853DE"/>
    <w:rsid w:val="00387015"/>
    <w:rsid w:val="003907E7"/>
    <w:rsid w:val="003916E7"/>
    <w:rsid w:val="003927AD"/>
    <w:rsid w:val="00393CB9"/>
    <w:rsid w:val="00397225"/>
    <w:rsid w:val="00397E27"/>
    <w:rsid w:val="003A3BFD"/>
    <w:rsid w:val="003A523F"/>
    <w:rsid w:val="003A59F6"/>
    <w:rsid w:val="003A67FF"/>
    <w:rsid w:val="003B13C0"/>
    <w:rsid w:val="003B153C"/>
    <w:rsid w:val="003B1624"/>
    <w:rsid w:val="003B2BB4"/>
    <w:rsid w:val="003B4B1E"/>
    <w:rsid w:val="003B5250"/>
    <w:rsid w:val="003B56A5"/>
    <w:rsid w:val="003C15AF"/>
    <w:rsid w:val="003C7692"/>
    <w:rsid w:val="003C7F27"/>
    <w:rsid w:val="003D2CB4"/>
    <w:rsid w:val="003D4151"/>
    <w:rsid w:val="003D6268"/>
    <w:rsid w:val="003E0003"/>
    <w:rsid w:val="003E02EB"/>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2772F"/>
    <w:rsid w:val="004303BE"/>
    <w:rsid w:val="004338DF"/>
    <w:rsid w:val="00436A64"/>
    <w:rsid w:val="00440AC2"/>
    <w:rsid w:val="00445455"/>
    <w:rsid w:val="00445A6E"/>
    <w:rsid w:val="00446B34"/>
    <w:rsid w:val="004477DB"/>
    <w:rsid w:val="00453B5B"/>
    <w:rsid w:val="00453E14"/>
    <w:rsid w:val="00455656"/>
    <w:rsid w:val="00457E30"/>
    <w:rsid w:val="00460356"/>
    <w:rsid w:val="00460646"/>
    <w:rsid w:val="00461079"/>
    <w:rsid w:val="00461363"/>
    <w:rsid w:val="00465A93"/>
    <w:rsid w:val="00467836"/>
    <w:rsid w:val="00467E46"/>
    <w:rsid w:val="00472E24"/>
    <w:rsid w:val="00473B36"/>
    <w:rsid w:val="004759A5"/>
    <w:rsid w:val="00482742"/>
    <w:rsid w:val="0048352B"/>
    <w:rsid w:val="00491AFD"/>
    <w:rsid w:val="00497CB6"/>
    <w:rsid w:val="004A1738"/>
    <w:rsid w:val="004A1DF1"/>
    <w:rsid w:val="004A4D90"/>
    <w:rsid w:val="004A62F5"/>
    <w:rsid w:val="004B26C1"/>
    <w:rsid w:val="004B2E40"/>
    <w:rsid w:val="004B691C"/>
    <w:rsid w:val="004C05B2"/>
    <w:rsid w:val="004C182D"/>
    <w:rsid w:val="004C2082"/>
    <w:rsid w:val="004C39EE"/>
    <w:rsid w:val="004D2B6B"/>
    <w:rsid w:val="004D2C96"/>
    <w:rsid w:val="004E1551"/>
    <w:rsid w:val="004E1930"/>
    <w:rsid w:val="004E614C"/>
    <w:rsid w:val="004F27F5"/>
    <w:rsid w:val="004F3F85"/>
    <w:rsid w:val="004F48AA"/>
    <w:rsid w:val="004F7108"/>
    <w:rsid w:val="005002ED"/>
    <w:rsid w:val="00503C26"/>
    <w:rsid w:val="005220DC"/>
    <w:rsid w:val="00522C0C"/>
    <w:rsid w:val="00525840"/>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456A"/>
    <w:rsid w:val="0057553C"/>
    <w:rsid w:val="005772F4"/>
    <w:rsid w:val="00577C5E"/>
    <w:rsid w:val="00580EED"/>
    <w:rsid w:val="00581FD0"/>
    <w:rsid w:val="005839A2"/>
    <w:rsid w:val="0058609B"/>
    <w:rsid w:val="0059037F"/>
    <w:rsid w:val="00590680"/>
    <w:rsid w:val="00590CF5"/>
    <w:rsid w:val="005918BE"/>
    <w:rsid w:val="005A0A93"/>
    <w:rsid w:val="005A4070"/>
    <w:rsid w:val="005A4B30"/>
    <w:rsid w:val="005B1824"/>
    <w:rsid w:val="005B286D"/>
    <w:rsid w:val="005B2B5B"/>
    <w:rsid w:val="005B412A"/>
    <w:rsid w:val="005B6500"/>
    <w:rsid w:val="005B674F"/>
    <w:rsid w:val="005C26A3"/>
    <w:rsid w:val="005C4AFB"/>
    <w:rsid w:val="005C52EF"/>
    <w:rsid w:val="005D0163"/>
    <w:rsid w:val="005D4C9B"/>
    <w:rsid w:val="005D542D"/>
    <w:rsid w:val="005E38DC"/>
    <w:rsid w:val="005F443E"/>
    <w:rsid w:val="005F503C"/>
    <w:rsid w:val="00601309"/>
    <w:rsid w:val="00601B39"/>
    <w:rsid w:val="0060290B"/>
    <w:rsid w:val="00624CF6"/>
    <w:rsid w:val="006263C1"/>
    <w:rsid w:val="00626EC5"/>
    <w:rsid w:val="006303D2"/>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279A"/>
    <w:rsid w:val="006B328A"/>
    <w:rsid w:val="006B6683"/>
    <w:rsid w:val="006B781F"/>
    <w:rsid w:val="006C1AE5"/>
    <w:rsid w:val="006C2E49"/>
    <w:rsid w:val="006C646F"/>
    <w:rsid w:val="006C77CB"/>
    <w:rsid w:val="006D316A"/>
    <w:rsid w:val="006E10D5"/>
    <w:rsid w:val="006E3521"/>
    <w:rsid w:val="006E752F"/>
    <w:rsid w:val="006F2C5A"/>
    <w:rsid w:val="006F3C83"/>
    <w:rsid w:val="006F3CA7"/>
    <w:rsid w:val="006F71B5"/>
    <w:rsid w:val="006F7906"/>
    <w:rsid w:val="006F7BBC"/>
    <w:rsid w:val="00703323"/>
    <w:rsid w:val="007050FF"/>
    <w:rsid w:val="00706252"/>
    <w:rsid w:val="0071092F"/>
    <w:rsid w:val="007116B8"/>
    <w:rsid w:val="007116C6"/>
    <w:rsid w:val="0071302A"/>
    <w:rsid w:val="00714D39"/>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0F8D"/>
    <w:rsid w:val="00763BB6"/>
    <w:rsid w:val="00765594"/>
    <w:rsid w:val="00767FFB"/>
    <w:rsid w:val="007707F9"/>
    <w:rsid w:val="00776D2F"/>
    <w:rsid w:val="00777FF1"/>
    <w:rsid w:val="00780332"/>
    <w:rsid w:val="007803E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0D3B"/>
    <w:rsid w:val="007C3D00"/>
    <w:rsid w:val="007C4AC4"/>
    <w:rsid w:val="007D50CE"/>
    <w:rsid w:val="007D6573"/>
    <w:rsid w:val="007E1961"/>
    <w:rsid w:val="007E265D"/>
    <w:rsid w:val="007E280A"/>
    <w:rsid w:val="007E53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96"/>
    <w:rsid w:val="008321A0"/>
    <w:rsid w:val="0083255E"/>
    <w:rsid w:val="00834802"/>
    <w:rsid w:val="00836307"/>
    <w:rsid w:val="008379D5"/>
    <w:rsid w:val="00845D58"/>
    <w:rsid w:val="00846A72"/>
    <w:rsid w:val="0085117D"/>
    <w:rsid w:val="0086084B"/>
    <w:rsid w:val="00860C8E"/>
    <w:rsid w:val="00861246"/>
    <w:rsid w:val="008612C5"/>
    <w:rsid w:val="00861FC1"/>
    <w:rsid w:val="00863A85"/>
    <w:rsid w:val="00866A95"/>
    <w:rsid w:val="00876CC8"/>
    <w:rsid w:val="00876E9D"/>
    <w:rsid w:val="0088144C"/>
    <w:rsid w:val="0089610C"/>
    <w:rsid w:val="008B3342"/>
    <w:rsid w:val="008B59D3"/>
    <w:rsid w:val="008B6020"/>
    <w:rsid w:val="008B74D1"/>
    <w:rsid w:val="008C5EDD"/>
    <w:rsid w:val="008D245E"/>
    <w:rsid w:val="008D280D"/>
    <w:rsid w:val="008D5230"/>
    <w:rsid w:val="008D6D3D"/>
    <w:rsid w:val="008E0DCE"/>
    <w:rsid w:val="008E28A7"/>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1EAC"/>
    <w:rsid w:val="00942623"/>
    <w:rsid w:val="00943C88"/>
    <w:rsid w:val="0094451A"/>
    <w:rsid w:val="00944572"/>
    <w:rsid w:val="00944873"/>
    <w:rsid w:val="0094544F"/>
    <w:rsid w:val="009457F5"/>
    <w:rsid w:val="009510B2"/>
    <w:rsid w:val="00952BDE"/>
    <w:rsid w:val="00954DAF"/>
    <w:rsid w:val="009552BC"/>
    <w:rsid w:val="009555BE"/>
    <w:rsid w:val="00956F04"/>
    <w:rsid w:val="009644BE"/>
    <w:rsid w:val="009646D7"/>
    <w:rsid w:val="00965513"/>
    <w:rsid w:val="009714FD"/>
    <w:rsid w:val="00971DFA"/>
    <w:rsid w:val="0097200D"/>
    <w:rsid w:val="0097292E"/>
    <w:rsid w:val="009752D7"/>
    <w:rsid w:val="0097538E"/>
    <w:rsid w:val="00985673"/>
    <w:rsid w:val="009868B6"/>
    <w:rsid w:val="00990E03"/>
    <w:rsid w:val="00993F6E"/>
    <w:rsid w:val="009A3249"/>
    <w:rsid w:val="009A324E"/>
    <w:rsid w:val="009A3842"/>
    <w:rsid w:val="009A4D8A"/>
    <w:rsid w:val="009A6A2F"/>
    <w:rsid w:val="009C03DB"/>
    <w:rsid w:val="009C0C1C"/>
    <w:rsid w:val="009C2BB4"/>
    <w:rsid w:val="009C608B"/>
    <w:rsid w:val="009D15E6"/>
    <w:rsid w:val="009D3281"/>
    <w:rsid w:val="009D549C"/>
    <w:rsid w:val="009D7FFE"/>
    <w:rsid w:val="009E315B"/>
    <w:rsid w:val="009E4FF5"/>
    <w:rsid w:val="009E62EF"/>
    <w:rsid w:val="009F4C6C"/>
    <w:rsid w:val="009F4F7A"/>
    <w:rsid w:val="009F587C"/>
    <w:rsid w:val="00A00F73"/>
    <w:rsid w:val="00A02895"/>
    <w:rsid w:val="00A02A0B"/>
    <w:rsid w:val="00A0441B"/>
    <w:rsid w:val="00A04B5A"/>
    <w:rsid w:val="00A065F3"/>
    <w:rsid w:val="00A065F7"/>
    <w:rsid w:val="00A067E5"/>
    <w:rsid w:val="00A14ACA"/>
    <w:rsid w:val="00A15A46"/>
    <w:rsid w:val="00A17C31"/>
    <w:rsid w:val="00A17E53"/>
    <w:rsid w:val="00A208D4"/>
    <w:rsid w:val="00A21D29"/>
    <w:rsid w:val="00A21D6F"/>
    <w:rsid w:val="00A2442F"/>
    <w:rsid w:val="00A25C68"/>
    <w:rsid w:val="00A27427"/>
    <w:rsid w:val="00A354F0"/>
    <w:rsid w:val="00A35829"/>
    <w:rsid w:val="00A35BC1"/>
    <w:rsid w:val="00A3658B"/>
    <w:rsid w:val="00A416F8"/>
    <w:rsid w:val="00A42342"/>
    <w:rsid w:val="00A4642A"/>
    <w:rsid w:val="00A46AA1"/>
    <w:rsid w:val="00A54B60"/>
    <w:rsid w:val="00A57262"/>
    <w:rsid w:val="00A62FE6"/>
    <w:rsid w:val="00A70C93"/>
    <w:rsid w:val="00A7354E"/>
    <w:rsid w:val="00A739BE"/>
    <w:rsid w:val="00A7480C"/>
    <w:rsid w:val="00A7591B"/>
    <w:rsid w:val="00A76A9A"/>
    <w:rsid w:val="00A95A76"/>
    <w:rsid w:val="00AA0281"/>
    <w:rsid w:val="00AA11FD"/>
    <w:rsid w:val="00AA2237"/>
    <w:rsid w:val="00AA22A5"/>
    <w:rsid w:val="00AA2AC2"/>
    <w:rsid w:val="00AA5240"/>
    <w:rsid w:val="00AA6B66"/>
    <w:rsid w:val="00AB08C9"/>
    <w:rsid w:val="00AB51FA"/>
    <w:rsid w:val="00AB6787"/>
    <w:rsid w:val="00AC05ED"/>
    <w:rsid w:val="00AC096F"/>
    <w:rsid w:val="00AC2576"/>
    <w:rsid w:val="00AC30F2"/>
    <w:rsid w:val="00AC4ADC"/>
    <w:rsid w:val="00AC5730"/>
    <w:rsid w:val="00AC5C6C"/>
    <w:rsid w:val="00AC773A"/>
    <w:rsid w:val="00AD55C0"/>
    <w:rsid w:val="00AD5997"/>
    <w:rsid w:val="00AD6327"/>
    <w:rsid w:val="00AD7E39"/>
    <w:rsid w:val="00AE0634"/>
    <w:rsid w:val="00AE1635"/>
    <w:rsid w:val="00AE1FF2"/>
    <w:rsid w:val="00AE359A"/>
    <w:rsid w:val="00AE41D2"/>
    <w:rsid w:val="00AE50F5"/>
    <w:rsid w:val="00AE7AE1"/>
    <w:rsid w:val="00AF18E1"/>
    <w:rsid w:val="00AF49BA"/>
    <w:rsid w:val="00AF63CD"/>
    <w:rsid w:val="00B039F0"/>
    <w:rsid w:val="00B03D4C"/>
    <w:rsid w:val="00B10181"/>
    <w:rsid w:val="00B122DD"/>
    <w:rsid w:val="00B123BE"/>
    <w:rsid w:val="00B152FA"/>
    <w:rsid w:val="00B15AFC"/>
    <w:rsid w:val="00B2271A"/>
    <w:rsid w:val="00B22D28"/>
    <w:rsid w:val="00B2642C"/>
    <w:rsid w:val="00B27235"/>
    <w:rsid w:val="00B27558"/>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86EE0"/>
    <w:rsid w:val="00B92BE1"/>
    <w:rsid w:val="00B932B7"/>
    <w:rsid w:val="00B96C8B"/>
    <w:rsid w:val="00BA29BB"/>
    <w:rsid w:val="00BA3264"/>
    <w:rsid w:val="00BC0099"/>
    <w:rsid w:val="00BC08E6"/>
    <w:rsid w:val="00BC39F1"/>
    <w:rsid w:val="00BC5130"/>
    <w:rsid w:val="00BC5EA0"/>
    <w:rsid w:val="00BC6B0E"/>
    <w:rsid w:val="00BD0381"/>
    <w:rsid w:val="00BD2A60"/>
    <w:rsid w:val="00BD50DC"/>
    <w:rsid w:val="00BF744C"/>
    <w:rsid w:val="00C03850"/>
    <w:rsid w:val="00C12078"/>
    <w:rsid w:val="00C168FB"/>
    <w:rsid w:val="00C177AB"/>
    <w:rsid w:val="00C17EC7"/>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70F34"/>
    <w:rsid w:val="00C73F9F"/>
    <w:rsid w:val="00C80539"/>
    <w:rsid w:val="00C80E9C"/>
    <w:rsid w:val="00C81411"/>
    <w:rsid w:val="00C87B0C"/>
    <w:rsid w:val="00C932C5"/>
    <w:rsid w:val="00C94606"/>
    <w:rsid w:val="00C969A9"/>
    <w:rsid w:val="00CA0640"/>
    <w:rsid w:val="00CA5345"/>
    <w:rsid w:val="00CA6501"/>
    <w:rsid w:val="00CA74E5"/>
    <w:rsid w:val="00CB3E5C"/>
    <w:rsid w:val="00CB4BC1"/>
    <w:rsid w:val="00CC118D"/>
    <w:rsid w:val="00CC1552"/>
    <w:rsid w:val="00CC2D06"/>
    <w:rsid w:val="00CC2EF3"/>
    <w:rsid w:val="00CC390B"/>
    <w:rsid w:val="00CC3DC2"/>
    <w:rsid w:val="00CC4086"/>
    <w:rsid w:val="00CC4B2C"/>
    <w:rsid w:val="00CC59D6"/>
    <w:rsid w:val="00CC5DD2"/>
    <w:rsid w:val="00CC5EF9"/>
    <w:rsid w:val="00CD2AD2"/>
    <w:rsid w:val="00CD2F4B"/>
    <w:rsid w:val="00CD379F"/>
    <w:rsid w:val="00CD416E"/>
    <w:rsid w:val="00CD5859"/>
    <w:rsid w:val="00CE154F"/>
    <w:rsid w:val="00CE2DED"/>
    <w:rsid w:val="00CE78B2"/>
    <w:rsid w:val="00CE79EE"/>
    <w:rsid w:val="00CF17BF"/>
    <w:rsid w:val="00CF4F15"/>
    <w:rsid w:val="00CF5041"/>
    <w:rsid w:val="00CF738F"/>
    <w:rsid w:val="00D00326"/>
    <w:rsid w:val="00D01E5C"/>
    <w:rsid w:val="00D03405"/>
    <w:rsid w:val="00D05922"/>
    <w:rsid w:val="00D06492"/>
    <w:rsid w:val="00D067DA"/>
    <w:rsid w:val="00D14812"/>
    <w:rsid w:val="00D17634"/>
    <w:rsid w:val="00D23AC1"/>
    <w:rsid w:val="00D26B59"/>
    <w:rsid w:val="00D2739E"/>
    <w:rsid w:val="00D275E6"/>
    <w:rsid w:val="00D34AE3"/>
    <w:rsid w:val="00D3714A"/>
    <w:rsid w:val="00D3784C"/>
    <w:rsid w:val="00D404E7"/>
    <w:rsid w:val="00D40C41"/>
    <w:rsid w:val="00D42341"/>
    <w:rsid w:val="00D431F3"/>
    <w:rsid w:val="00D4446E"/>
    <w:rsid w:val="00D56FD2"/>
    <w:rsid w:val="00D60765"/>
    <w:rsid w:val="00D6605F"/>
    <w:rsid w:val="00D70F25"/>
    <w:rsid w:val="00D7181A"/>
    <w:rsid w:val="00D739CC"/>
    <w:rsid w:val="00D777E5"/>
    <w:rsid w:val="00D80B98"/>
    <w:rsid w:val="00D80E9A"/>
    <w:rsid w:val="00D82254"/>
    <w:rsid w:val="00D831C6"/>
    <w:rsid w:val="00D84FBA"/>
    <w:rsid w:val="00D8757C"/>
    <w:rsid w:val="00D91AE4"/>
    <w:rsid w:val="00D97996"/>
    <w:rsid w:val="00DA573F"/>
    <w:rsid w:val="00DB36EF"/>
    <w:rsid w:val="00DB600F"/>
    <w:rsid w:val="00DB778F"/>
    <w:rsid w:val="00DB7F60"/>
    <w:rsid w:val="00DC6227"/>
    <w:rsid w:val="00DD27C4"/>
    <w:rsid w:val="00DD74C6"/>
    <w:rsid w:val="00DE4D6C"/>
    <w:rsid w:val="00DE5C82"/>
    <w:rsid w:val="00DE7074"/>
    <w:rsid w:val="00DE718E"/>
    <w:rsid w:val="00DF02A7"/>
    <w:rsid w:val="00DF116B"/>
    <w:rsid w:val="00DF17C4"/>
    <w:rsid w:val="00DF455D"/>
    <w:rsid w:val="00E0192A"/>
    <w:rsid w:val="00E04B6B"/>
    <w:rsid w:val="00E059B7"/>
    <w:rsid w:val="00E063BA"/>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520A7"/>
    <w:rsid w:val="00E57E65"/>
    <w:rsid w:val="00E61617"/>
    <w:rsid w:val="00E62E60"/>
    <w:rsid w:val="00E63D3F"/>
    <w:rsid w:val="00E64736"/>
    <w:rsid w:val="00E65695"/>
    <w:rsid w:val="00E65D08"/>
    <w:rsid w:val="00E75400"/>
    <w:rsid w:val="00E809A3"/>
    <w:rsid w:val="00E8318D"/>
    <w:rsid w:val="00E83919"/>
    <w:rsid w:val="00E8713A"/>
    <w:rsid w:val="00E916CF"/>
    <w:rsid w:val="00E92A31"/>
    <w:rsid w:val="00E94D7A"/>
    <w:rsid w:val="00E95D8E"/>
    <w:rsid w:val="00E96156"/>
    <w:rsid w:val="00E96EB8"/>
    <w:rsid w:val="00EA0467"/>
    <w:rsid w:val="00EA0609"/>
    <w:rsid w:val="00EA349D"/>
    <w:rsid w:val="00EA4DA5"/>
    <w:rsid w:val="00EA6C7C"/>
    <w:rsid w:val="00EB25E9"/>
    <w:rsid w:val="00EB3BD5"/>
    <w:rsid w:val="00EB7438"/>
    <w:rsid w:val="00EC1F52"/>
    <w:rsid w:val="00EC3A2D"/>
    <w:rsid w:val="00EC4862"/>
    <w:rsid w:val="00EC56E1"/>
    <w:rsid w:val="00EC7BAC"/>
    <w:rsid w:val="00ED191A"/>
    <w:rsid w:val="00ED1D55"/>
    <w:rsid w:val="00ED38AD"/>
    <w:rsid w:val="00EE091C"/>
    <w:rsid w:val="00EE65EC"/>
    <w:rsid w:val="00EF0F07"/>
    <w:rsid w:val="00EF2B9D"/>
    <w:rsid w:val="00EF7595"/>
    <w:rsid w:val="00F011C6"/>
    <w:rsid w:val="00F04D48"/>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3999"/>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567D"/>
    <w:rsid w:val="00FA6D64"/>
    <w:rsid w:val="00FB3733"/>
    <w:rsid w:val="00FB3AEC"/>
    <w:rsid w:val="00FB4D99"/>
    <w:rsid w:val="00FB780D"/>
    <w:rsid w:val="00FD1C91"/>
    <w:rsid w:val="00FD2236"/>
    <w:rsid w:val="00FD2A46"/>
    <w:rsid w:val="00FE0190"/>
    <w:rsid w:val="00FE315B"/>
    <w:rsid w:val="00FE3A8C"/>
    <w:rsid w:val="00FE4F92"/>
    <w:rsid w:val="00FE62A7"/>
    <w:rsid w:val="00FF0AD1"/>
    <w:rsid w:val="00FF4223"/>
    <w:rsid w:val="00FF50C3"/>
    <w:rsid w:val="00FF5858"/>
    <w:rsid w:val="02B5EDD8"/>
    <w:rsid w:val="06F67635"/>
    <w:rsid w:val="08105C74"/>
    <w:rsid w:val="27C3871C"/>
    <w:rsid w:val="43D3473C"/>
    <w:rsid w:val="4520D521"/>
    <w:rsid w:val="46B96A9C"/>
    <w:rsid w:val="471E57B6"/>
    <w:rsid w:val="497C4980"/>
    <w:rsid w:val="523131FB"/>
    <w:rsid w:val="5738921B"/>
    <w:rsid w:val="57EAD1AD"/>
    <w:rsid w:val="59360554"/>
    <w:rsid w:val="5B4FEA4E"/>
    <w:rsid w:val="5E6704FC"/>
    <w:rsid w:val="6633661B"/>
    <w:rsid w:val="6837ACD4"/>
    <w:rsid w:val="6C288078"/>
    <w:rsid w:val="71086255"/>
    <w:rsid w:val="76DF34CC"/>
    <w:rsid w:val="7E3F8767"/>
    <w:rsid w:val="7FE5F03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budget/graphs/inforeuro.html" TargetMode="Externa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FDE12C-F041-4B87-9B21-672577D8F2D8}">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2.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customXml/itemProps3.xml><?xml version="1.0" encoding="utf-8"?>
<ds:datastoreItem xmlns:ds="http://schemas.openxmlformats.org/officeDocument/2006/customXml" ds:itemID="{ED581A24-AFA0-4A66-BE88-18A52E7FD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2E3C13-8D8E-4A09-A7B8-B1DDD3A0F9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1366</Words>
  <Characters>7791</Characters>
  <Application>Microsoft Office Word</Application>
  <DocSecurity>0</DocSecurity>
  <Lines>64</Lines>
  <Paragraphs>18</Paragraphs>
  <ScaleCrop>false</ScaleCrop>
  <Company>European Commission</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Alhussen Saad</cp:lastModifiedBy>
  <cp:revision>81</cp:revision>
  <cp:lastPrinted>2024-06-06T14:59:00Z</cp:lastPrinted>
  <dcterms:created xsi:type="dcterms:W3CDTF">2025-03-20T13:05:00Z</dcterms:created>
  <dcterms:modified xsi:type="dcterms:W3CDTF">2026-07-14T10:32:00Z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y fmtid="{D5CDD505-2E9C-101B-9397-08002B2CF9AE}" pid="9" name="ContentTypeId">
    <vt:lpwstr>0x0101008253E9E1705DB344BECF6DB0423082C6</vt:lpwstr>
  </property>
  <property fmtid="{D5CDD505-2E9C-101B-9397-08002B2CF9AE}" pid="10" name="MediaServiceImageTags">
    <vt:lpwstr/>
  </property>
</Properties>
</file>